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7" w:type="pct"/>
        <w:tblLook w:val="04A0" w:firstRow="1" w:lastRow="0" w:firstColumn="1" w:lastColumn="0" w:noHBand="0" w:noVBand="1"/>
      </w:tblPr>
      <w:tblGrid>
        <w:gridCol w:w="10937"/>
        <w:gridCol w:w="4279"/>
      </w:tblGrid>
      <w:tr w:rsidR="003209DC" w:rsidRPr="00E44B56" w14:paraId="4DECE35E" w14:textId="77777777" w:rsidTr="003209DC">
        <w:trPr>
          <w:trHeight w:val="666"/>
        </w:trPr>
        <w:tc>
          <w:tcPr>
            <w:tcW w:w="3594" w:type="pct"/>
          </w:tcPr>
          <w:p w14:paraId="5EF3AA05" w14:textId="77777777" w:rsidR="00DF29EA" w:rsidRPr="00E779D9" w:rsidRDefault="00E44B56" w:rsidP="00E44B56">
            <w:pPr>
              <w:jc w:val="center"/>
              <w:rPr>
                <w:rFonts w:asciiTheme="majorHAnsi" w:hAnsiTheme="majorHAnsi"/>
                <w:b/>
                <w:sz w:val="36"/>
                <w:szCs w:val="36"/>
              </w:rPr>
            </w:pPr>
            <w:r w:rsidRPr="004E213F">
              <w:rPr>
                <w:b/>
                <w:u w:val="single"/>
              </w:rPr>
              <w:softHyphen/>
            </w:r>
            <w:r w:rsidRPr="004E213F">
              <w:rPr>
                <w:b/>
                <w:u w:val="single"/>
              </w:rPr>
              <w:softHyphen/>
            </w:r>
            <w:r w:rsidRPr="004E213F">
              <w:rPr>
                <w:b/>
                <w:u w:val="single"/>
              </w:rPr>
              <w:softHyphen/>
            </w:r>
          </w:p>
          <w:p w14:paraId="36CF1514" w14:textId="799EDF91" w:rsidR="00E44B56" w:rsidRPr="00E779D9" w:rsidRDefault="00E44B56" w:rsidP="00DF29EA">
            <w:pPr>
              <w:ind w:left="-555" w:hanging="465"/>
              <w:jc w:val="center"/>
              <w:rPr>
                <w:rFonts w:asciiTheme="majorHAnsi" w:hAnsiTheme="majorHAnsi"/>
                <w:b/>
                <w:sz w:val="40"/>
                <w:szCs w:val="40"/>
              </w:rPr>
            </w:pPr>
            <w:r w:rsidRPr="00E779D9">
              <w:rPr>
                <w:rFonts w:asciiTheme="majorHAnsi" w:hAnsiTheme="majorHAnsi"/>
                <w:b/>
                <w:noProof/>
                <w:sz w:val="40"/>
                <w:szCs w:val="40"/>
              </w:rPr>
              <w:t>JOHN SMOTH</w:t>
            </w:r>
          </w:p>
          <w:p w14:paraId="41687F93" w14:textId="77777777" w:rsidR="00E44B56" w:rsidRPr="00E779D9" w:rsidRDefault="00E44B56" w:rsidP="00DF29EA">
            <w:pPr>
              <w:ind w:hanging="825"/>
              <w:jc w:val="center"/>
              <w:rPr>
                <w:rFonts w:asciiTheme="majorHAnsi" w:hAnsiTheme="majorHAnsi"/>
                <w:sz w:val="20"/>
                <w:szCs w:val="21"/>
              </w:rPr>
            </w:pPr>
            <w:r w:rsidRPr="00E779D9">
              <w:rPr>
                <w:rFonts w:asciiTheme="majorHAnsi" w:hAnsiTheme="majorHAnsi"/>
                <w:sz w:val="20"/>
                <w:szCs w:val="21"/>
              </w:rPr>
              <w:t>11104 E 40</w:t>
            </w:r>
            <w:r w:rsidRPr="00E779D9">
              <w:rPr>
                <w:rFonts w:asciiTheme="majorHAnsi" w:hAnsiTheme="majorHAnsi"/>
                <w:sz w:val="20"/>
                <w:szCs w:val="21"/>
                <w:vertAlign w:val="superscript"/>
              </w:rPr>
              <w:t>th</w:t>
            </w:r>
            <w:r w:rsidRPr="00E779D9">
              <w:rPr>
                <w:rFonts w:asciiTheme="majorHAnsi" w:hAnsiTheme="majorHAnsi"/>
                <w:sz w:val="20"/>
                <w:szCs w:val="21"/>
              </w:rPr>
              <w:t xml:space="preserve"> Street Savannah, GA </w:t>
            </w:r>
            <w:bookmarkStart w:id="0" w:name="_gjdgxs" w:colFirst="0" w:colLast="0"/>
            <w:bookmarkEnd w:id="0"/>
            <w:r w:rsidRPr="00E779D9">
              <w:rPr>
                <w:rFonts w:asciiTheme="majorHAnsi" w:hAnsiTheme="majorHAnsi"/>
                <w:sz w:val="20"/>
                <w:szCs w:val="21"/>
              </w:rPr>
              <w:t xml:space="preserve">310401 • 116-149-4161 • </w:t>
            </w:r>
            <w:hyperlink r:id="rId10" w:history="1">
              <w:r w:rsidRPr="00E779D9">
                <w:rPr>
                  <w:rStyle w:val="Hyperlink"/>
                  <w:rFonts w:asciiTheme="majorHAnsi" w:hAnsiTheme="majorHAnsi"/>
                  <w:color w:val="auto"/>
                  <w:sz w:val="20"/>
                  <w:szCs w:val="21"/>
                  <w:u w:val="none"/>
                </w:rPr>
                <w:t>john.smoth@gmail.com</w:t>
              </w:r>
            </w:hyperlink>
            <w:r w:rsidRPr="00E779D9">
              <w:rPr>
                <w:rFonts w:asciiTheme="majorHAnsi" w:hAnsiTheme="majorHAnsi"/>
                <w:sz w:val="20"/>
                <w:szCs w:val="21"/>
              </w:rPr>
              <w:t xml:space="preserve"> • linkedin.com/in/john-smoth.123</w:t>
            </w:r>
          </w:p>
          <w:p w14:paraId="2FEECED8" w14:textId="77777777" w:rsidR="00DF29EA" w:rsidRPr="00DF29EA" w:rsidRDefault="00DF29EA" w:rsidP="00DF29EA">
            <w:pPr>
              <w:jc w:val="center"/>
              <w:rPr>
                <w:rFonts w:asciiTheme="majorHAnsi" w:hAnsiTheme="majorHAnsi"/>
                <w:sz w:val="12"/>
                <w:szCs w:val="12"/>
              </w:rPr>
            </w:pPr>
          </w:p>
          <w:p w14:paraId="73713244" w14:textId="7C6B0013" w:rsidR="006D3C1E" w:rsidRPr="00E44B56" w:rsidRDefault="00E44B56" w:rsidP="00DF29EA">
            <w:pPr>
              <w:jc w:val="center"/>
              <w:rPr>
                <w:rFonts w:asciiTheme="majorHAnsi" w:hAnsiTheme="majorHAnsi"/>
                <w:sz w:val="21"/>
                <w:szCs w:val="21"/>
              </w:rPr>
            </w:pPr>
            <w:r w:rsidRPr="00DF29EA">
              <w:rPr>
                <w:rFonts w:asciiTheme="majorHAnsi" w:hAnsiTheme="majorHAnsi"/>
                <w:sz w:val="12"/>
                <w:szCs w:val="12"/>
              </w:rPr>
              <w:tab/>
            </w:r>
            <w:r w:rsidRPr="00DF29EA">
              <w:rPr>
                <w:rFonts w:asciiTheme="majorHAnsi" w:hAnsiTheme="majorHAnsi"/>
                <w:sz w:val="56"/>
                <w:szCs w:val="56"/>
              </w:rPr>
              <w:t xml:space="preserve">  </w:t>
            </w:r>
            <w:r w:rsidRPr="00DF29EA">
              <w:rPr>
                <w:rFonts w:asciiTheme="majorHAnsi" w:hAnsiTheme="majorHAnsi"/>
                <w:sz w:val="56"/>
                <w:szCs w:val="56"/>
              </w:rPr>
              <w:tab/>
            </w:r>
            <w:r w:rsidRPr="00DF29EA">
              <w:rPr>
                <w:rFonts w:asciiTheme="majorHAnsi" w:hAnsiTheme="majorHAnsi"/>
                <w:noProof/>
                <w:sz w:val="56"/>
                <w:szCs w:val="56"/>
              </w:rPr>
              <w:t xml:space="preserve">                                                     </w:t>
            </w:r>
          </w:p>
        </w:tc>
        <w:tc>
          <w:tcPr>
            <w:tcW w:w="1406" w:type="pct"/>
          </w:tcPr>
          <w:p w14:paraId="58A26146" w14:textId="77777777" w:rsidR="006D3C1E" w:rsidRPr="00E44B56" w:rsidRDefault="006D3C1E" w:rsidP="00471A73">
            <w:pPr>
              <w:jc w:val="right"/>
              <w:rPr>
                <w:rFonts w:asciiTheme="majorHAnsi" w:hAnsiTheme="majorHAnsi" w:cstheme="minorHAnsi"/>
                <w:sz w:val="21"/>
                <w:szCs w:val="21"/>
              </w:rPr>
            </w:pPr>
          </w:p>
          <w:p w14:paraId="687A9CF5" w14:textId="77777777" w:rsidR="00DF74EC" w:rsidRPr="00E44B56" w:rsidRDefault="00401945" w:rsidP="006D3C1E">
            <w:pPr>
              <w:rPr>
                <w:rFonts w:asciiTheme="majorHAnsi" w:hAnsiTheme="majorHAnsi" w:cstheme="minorHAnsi"/>
                <w:smallCaps/>
                <w:sz w:val="21"/>
                <w:szCs w:val="21"/>
              </w:rPr>
            </w:pPr>
          </w:p>
          <w:p w14:paraId="42E45DBD" w14:textId="04015209" w:rsidR="00DF74EC" w:rsidRPr="00E44B56" w:rsidRDefault="00401945" w:rsidP="00471A73">
            <w:pPr>
              <w:jc w:val="right"/>
              <w:rPr>
                <w:rFonts w:asciiTheme="majorHAnsi" w:hAnsiTheme="majorHAnsi" w:cstheme="minorHAnsi"/>
                <w:sz w:val="21"/>
                <w:szCs w:val="21"/>
              </w:rPr>
            </w:pPr>
          </w:p>
        </w:tc>
      </w:tr>
    </w:tbl>
    <w:p w14:paraId="44141277" w14:textId="4FD125CA" w:rsidR="009630FC" w:rsidRPr="00E44B56" w:rsidRDefault="00E44B56" w:rsidP="00E44B56">
      <w:pPr>
        <w:pBdr>
          <w:top w:val="single" w:sz="24" w:space="5" w:color="auto"/>
        </w:pBdr>
        <w:jc w:val="center"/>
        <w:rPr>
          <w:rFonts w:asciiTheme="majorHAnsi" w:eastAsia="MS Mincho" w:hAnsiTheme="majorHAnsi"/>
          <w:b/>
          <w:sz w:val="21"/>
          <w:szCs w:val="21"/>
        </w:rPr>
      </w:pPr>
      <w:r w:rsidRPr="00E44B56">
        <w:rPr>
          <w:rFonts w:asciiTheme="majorHAnsi" w:eastAsia="MS Mincho" w:hAnsiTheme="majorHAnsi"/>
          <w:b/>
          <w:sz w:val="21"/>
          <w:szCs w:val="21"/>
        </w:rPr>
        <w:t>MULTI-DISCIPLINARY HUMAN RESOURCES PROFESSIONAL</w:t>
      </w:r>
    </w:p>
    <w:p w14:paraId="35F63608" w14:textId="49F097A9" w:rsidR="00401182" w:rsidRPr="00E44B56" w:rsidRDefault="006E6073" w:rsidP="00264104">
      <w:pPr>
        <w:pStyle w:val="CoreCompetenciesItem"/>
        <w:numPr>
          <w:ilvl w:val="0"/>
          <w:numId w:val="0"/>
        </w:numPr>
        <w:rPr>
          <w:rFonts w:asciiTheme="majorHAnsi" w:hAnsiTheme="majorHAnsi" w:cstheme="minorHAnsi"/>
          <w:sz w:val="21"/>
          <w:szCs w:val="21"/>
        </w:rPr>
      </w:pPr>
      <w:r w:rsidRPr="00E44B56">
        <w:rPr>
          <w:rFonts w:asciiTheme="majorHAnsi" w:hAnsiTheme="majorHAnsi" w:cstheme="minorHAnsi"/>
          <w:sz w:val="21"/>
          <w:szCs w:val="21"/>
          <w:shd w:val="clear" w:color="auto" w:fill="FFFFFF"/>
        </w:rPr>
        <w:t>Accomplished and i</w:t>
      </w:r>
      <w:r w:rsidR="009630FC" w:rsidRPr="00E44B56">
        <w:rPr>
          <w:rFonts w:asciiTheme="majorHAnsi" w:hAnsiTheme="majorHAnsi" w:cstheme="minorHAnsi"/>
          <w:sz w:val="21"/>
          <w:szCs w:val="21"/>
          <w:shd w:val="clear" w:color="auto" w:fill="FFFFFF"/>
        </w:rPr>
        <w:t xml:space="preserve">nnovative leader </w:t>
      </w:r>
      <w:r w:rsidRPr="00E44B56">
        <w:rPr>
          <w:rFonts w:asciiTheme="majorHAnsi" w:hAnsiTheme="majorHAnsi" w:cstheme="minorHAnsi"/>
          <w:sz w:val="21"/>
          <w:szCs w:val="21"/>
          <w:shd w:val="clear" w:color="auto" w:fill="FFFFFF"/>
        </w:rPr>
        <w:t>with extensive experience aligning organizational</w:t>
      </w:r>
      <w:r w:rsidR="009630FC" w:rsidRPr="00E44B56">
        <w:rPr>
          <w:rFonts w:asciiTheme="majorHAnsi" w:hAnsiTheme="majorHAnsi" w:cstheme="minorHAnsi"/>
          <w:sz w:val="21"/>
          <w:szCs w:val="21"/>
          <w:shd w:val="clear" w:color="auto" w:fill="FFFFFF"/>
        </w:rPr>
        <w:t xml:space="preserve"> talent</w:t>
      </w:r>
      <w:r w:rsidRPr="00E44B56">
        <w:rPr>
          <w:rFonts w:asciiTheme="majorHAnsi" w:hAnsiTheme="majorHAnsi" w:cstheme="minorHAnsi"/>
          <w:sz w:val="21"/>
          <w:szCs w:val="21"/>
          <w:shd w:val="clear" w:color="auto" w:fill="FFFFFF"/>
        </w:rPr>
        <w:t xml:space="preserve">, operational and technical training, recruitment, </w:t>
      </w:r>
      <w:r w:rsidRPr="00E44B56">
        <w:rPr>
          <w:rFonts w:asciiTheme="majorHAnsi" w:hAnsiTheme="majorHAnsi" w:cstheme="minorHAnsi"/>
          <w:sz w:val="21"/>
          <w:szCs w:val="21"/>
        </w:rPr>
        <w:t xml:space="preserve">Employee and Labor Relations, risk mitigation, life-cycle contract management, program and policy development and advanced specification and program compliance. </w:t>
      </w:r>
      <w:r w:rsidR="000D3081" w:rsidRPr="00E44B56">
        <w:rPr>
          <w:rFonts w:asciiTheme="majorHAnsi" w:hAnsiTheme="majorHAnsi" w:cstheme="minorHAnsi"/>
          <w:sz w:val="21"/>
          <w:szCs w:val="21"/>
        </w:rPr>
        <w:t xml:space="preserve">Skilled in managing and synchronizing diverse and cross-function teams, throughout multiple disciplines. </w:t>
      </w:r>
      <w:r w:rsidR="000D3081" w:rsidRPr="00E44B56">
        <w:rPr>
          <w:rFonts w:asciiTheme="majorHAnsi" w:hAnsiTheme="majorHAnsi" w:cstheme="minorHAnsi"/>
          <w:bCs/>
          <w:sz w:val="21"/>
          <w:szCs w:val="21"/>
        </w:rPr>
        <w:t xml:space="preserve">Strong ability to incorporate and streamline process improvement and innovative customer specific modifications, to include unique value-added solutions. </w:t>
      </w:r>
      <w:r w:rsidR="00996868" w:rsidRPr="00E44B56">
        <w:rPr>
          <w:rFonts w:asciiTheme="majorHAnsi" w:hAnsiTheme="majorHAnsi" w:cstheme="minorHAnsi"/>
          <w:b/>
          <w:sz w:val="21"/>
          <w:szCs w:val="21"/>
        </w:rPr>
        <w:t>Areas of Expertise</w:t>
      </w:r>
      <w:r w:rsidR="00264104" w:rsidRPr="00E44B56">
        <w:rPr>
          <w:rFonts w:asciiTheme="majorHAnsi" w:hAnsiTheme="majorHAnsi" w:cstheme="minorHAnsi"/>
          <w:b/>
          <w:sz w:val="21"/>
          <w:szCs w:val="21"/>
        </w:rPr>
        <w:t>:</w:t>
      </w:r>
    </w:p>
    <w:tbl>
      <w:tblPr>
        <w:tblStyle w:val="CoreCompetenciesTable"/>
        <w:tblW w:w="5151" w:type="pct"/>
        <w:jc w:val="left"/>
        <w:tblLook w:val="04A0" w:firstRow="1" w:lastRow="0" w:firstColumn="1" w:lastColumn="0" w:noHBand="0" w:noVBand="1"/>
      </w:tblPr>
      <w:tblGrid>
        <w:gridCol w:w="3290"/>
        <w:gridCol w:w="3284"/>
        <w:gridCol w:w="3662"/>
      </w:tblGrid>
      <w:tr w:rsidR="00053395" w:rsidRPr="003E174B" w14:paraId="29515997" w14:textId="77777777" w:rsidTr="000E2945">
        <w:trPr>
          <w:trHeight w:val="1656"/>
          <w:jc w:val="left"/>
        </w:trPr>
        <w:tc>
          <w:tcPr>
            <w:tcW w:w="1607" w:type="pct"/>
          </w:tcPr>
          <w:p w14:paraId="1AB9DE41" w14:textId="5547571A" w:rsidR="00D326FA" w:rsidRPr="00E44B56" w:rsidRDefault="006E6073" w:rsidP="00D326FA">
            <w:pPr>
              <w:pStyle w:val="CoreCompetenciesItem"/>
              <w:rPr>
                <w:rFonts w:asciiTheme="majorHAnsi" w:hAnsiTheme="majorHAnsi" w:cstheme="minorHAnsi"/>
                <w:sz w:val="21"/>
                <w:szCs w:val="21"/>
              </w:rPr>
            </w:pPr>
            <w:r w:rsidRPr="00E44B56">
              <w:rPr>
                <w:rFonts w:asciiTheme="majorHAnsi" w:hAnsiTheme="majorHAnsi" w:cstheme="minorHAnsi"/>
                <w:sz w:val="21"/>
                <w:szCs w:val="21"/>
              </w:rPr>
              <w:t xml:space="preserve">Change Management </w:t>
            </w:r>
          </w:p>
          <w:p w14:paraId="07FA55C9" w14:textId="732FFEE3" w:rsidR="0057333C" w:rsidRPr="00E44B56" w:rsidRDefault="0057333C" w:rsidP="006D3C1E">
            <w:pPr>
              <w:pStyle w:val="CoreCompetenciesItem"/>
              <w:rPr>
                <w:rFonts w:asciiTheme="majorHAnsi" w:hAnsiTheme="majorHAnsi" w:cstheme="minorHAnsi"/>
                <w:sz w:val="21"/>
                <w:szCs w:val="21"/>
              </w:rPr>
            </w:pPr>
            <w:r w:rsidRPr="00E44B56">
              <w:rPr>
                <w:rFonts w:asciiTheme="majorHAnsi" w:hAnsiTheme="majorHAnsi" w:cstheme="minorHAnsi"/>
                <w:sz w:val="21"/>
                <w:szCs w:val="21"/>
              </w:rPr>
              <w:t>Strategic Planning</w:t>
            </w:r>
          </w:p>
          <w:p w14:paraId="4EF8E952" w14:textId="0052C40B" w:rsidR="002F6352" w:rsidRPr="00E44B56" w:rsidRDefault="00E00AB8" w:rsidP="009779D1">
            <w:pPr>
              <w:pStyle w:val="CoreCompetenciesItem"/>
              <w:rPr>
                <w:rFonts w:asciiTheme="majorHAnsi" w:hAnsiTheme="majorHAnsi" w:cstheme="minorHAnsi"/>
                <w:sz w:val="21"/>
                <w:szCs w:val="21"/>
              </w:rPr>
            </w:pPr>
            <w:r w:rsidRPr="00E44B56">
              <w:rPr>
                <w:rFonts w:asciiTheme="majorHAnsi" w:hAnsiTheme="majorHAnsi" w:cstheme="minorHAnsi"/>
                <w:sz w:val="21"/>
                <w:szCs w:val="21"/>
              </w:rPr>
              <w:t>Continuous Process Improvement</w:t>
            </w:r>
          </w:p>
          <w:p w14:paraId="7C3D828C" w14:textId="77777777" w:rsidR="004933D7" w:rsidRPr="00E44B56" w:rsidRDefault="004933D7" w:rsidP="00A47EE8">
            <w:pPr>
              <w:pStyle w:val="CoreCompetenciesItem"/>
              <w:rPr>
                <w:rFonts w:asciiTheme="majorHAnsi" w:hAnsiTheme="majorHAnsi" w:cstheme="minorHAnsi"/>
                <w:sz w:val="21"/>
                <w:szCs w:val="21"/>
              </w:rPr>
            </w:pPr>
            <w:r w:rsidRPr="00E44B56">
              <w:rPr>
                <w:rFonts w:asciiTheme="majorHAnsi" w:hAnsiTheme="majorHAnsi" w:cstheme="minorHAnsi"/>
                <w:sz w:val="21"/>
                <w:szCs w:val="21"/>
              </w:rPr>
              <w:t>Regulatory Compliance</w:t>
            </w:r>
          </w:p>
          <w:p w14:paraId="4183A4E7" w14:textId="5E302062" w:rsidR="000D3081" w:rsidRPr="003E174B" w:rsidRDefault="000D3081" w:rsidP="00264104">
            <w:pPr>
              <w:pStyle w:val="CoreCompetenciesItem"/>
              <w:numPr>
                <w:ilvl w:val="0"/>
                <w:numId w:val="0"/>
              </w:numPr>
              <w:rPr>
                <w:rFonts w:asciiTheme="majorHAnsi" w:hAnsiTheme="majorHAnsi" w:cstheme="minorHAnsi"/>
                <w:sz w:val="14"/>
                <w:szCs w:val="14"/>
              </w:rPr>
            </w:pPr>
          </w:p>
        </w:tc>
        <w:tc>
          <w:tcPr>
            <w:tcW w:w="1604" w:type="pct"/>
          </w:tcPr>
          <w:p w14:paraId="6033A743" w14:textId="64E41ADA" w:rsidR="00E06109" w:rsidRPr="00E44B56" w:rsidRDefault="00E06109" w:rsidP="00E06109">
            <w:pPr>
              <w:pStyle w:val="CoreCompetenciesItem"/>
              <w:rPr>
                <w:rFonts w:asciiTheme="majorHAnsi" w:hAnsiTheme="majorHAnsi" w:cstheme="minorHAnsi"/>
                <w:sz w:val="21"/>
                <w:szCs w:val="21"/>
              </w:rPr>
            </w:pPr>
            <w:r w:rsidRPr="00E44B56">
              <w:rPr>
                <w:rFonts w:asciiTheme="majorHAnsi" w:hAnsiTheme="majorHAnsi" w:cstheme="minorHAnsi"/>
                <w:sz w:val="21"/>
                <w:szCs w:val="21"/>
              </w:rPr>
              <w:t>Life-Cycle</w:t>
            </w:r>
            <w:r w:rsidR="00006026" w:rsidRPr="00E44B56">
              <w:rPr>
                <w:rFonts w:asciiTheme="majorHAnsi" w:hAnsiTheme="majorHAnsi" w:cstheme="minorHAnsi"/>
                <w:sz w:val="21"/>
                <w:szCs w:val="21"/>
              </w:rPr>
              <w:t xml:space="preserve"> Management </w:t>
            </w:r>
          </w:p>
          <w:p w14:paraId="38A49792" w14:textId="77777777" w:rsidR="00E06109" w:rsidRPr="00E44B56" w:rsidRDefault="00E06109" w:rsidP="00E06109">
            <w:pPr>
              <w:pStyle w:val="CoreCompetenciesItem"/>
              <w:rPr>
                <w:rFonts w:asciiTheme="majorHAnsi" w:hAnsiTheme="majorHAnsi" w:cstheme="minorHAnsi"/>
                <w:sz w:val="21"/>
                <w:szCs w:val="21"/>
              </w:rPr>
            </w:pPr>
            <w:r w:rsidRPr="00E44B56">
              <w:rPr>
                <w:rFonts w:asciiTheme="majorHAnsi" w:hAnsiTheme="majorHAnsi" w:cstheme="minorHAnsi"/>
                <w:sz w:val="21"/>
                <w:szCs w:val="21"/>
              </w:rPr>
              <w:t>Talent Acquisition</w:t>
            </w:r>
          </w:p>
          <w:p w14:paraId="1D579AE7" w14:textId="77777777" w:rsidR="00E06109" w:rsidRPr="00E44B56" w:rsidRDefault="00E06109" w:rsidP="00E06109">
            <w:pPr>
              <w:pStyle w:val="CoreCompetenciesItem"/>
              <w:rPr>
                <w:rFonts w:asciiTheme="majorHAnsi" w:hAnsiTheme="majorHAnsi" w:cstheme="minorHAnsi"/>
                <w:sz w:val="21"/>
                <w:szCs w:val="21"/>
              </w:rPr>
            </w:pPr>
            <w:r w:rsidRPr="00E44B56">
              <w:rPr>
                <w:rFonts w:asciiTheme="majorHAnsi" w:hAnsiTheme="majorHAnsi" w:cstheme="minorHAnsi"/>
                <w:sz w:val="21"/>
                <w:szCs w:val="21"/>
              </w:rPr>
              <w:t>Organizational Development</w:t>
            </w:r>
          </w:p>
          <w:p w14:paraId="4766EE94" w14:textId="44D15C06" w:rsidR="00E06109" w:rsidRPr="00E44B56" w:rsidRDefault="00E06109" w:rsidP="00E06109">
            <w:pPr>
              <w:pStyle w:val="CoreCompetenciesItem"/>
              <w:rPr>
                <w:rFonts w:asciiTheme="majorHAnsi" w:hAnsiTheme="majorHAnsi" w:cstheme="minorHAnsi"/>
                <w:sz w:val="21"/>
                <w:szCs w:val="21"/>
              </w:rPr>
            </w:pPr>
            <w:r w:rsidRPr="00E44B56">
              <w:rPr>
                <w:rFonts w:asciiTheme="majorHAnsi" w:hAnsiTheme="majorHAnsi" w:cstheme="minorHAnsi"/>
                <w:sz w:val="21"/>
                <w:szCs w:val="21"/>
              </w:rPr>
              <w:t>Performance Management</w:t>
            </w:r>
          </w:p>
          <w:p w14:paraId="7259FD25" w14:textId="7E2A821F" w:rsidR="004933D7" w:rsidRPr="00E44B56" w:rsidRDefault="000D3081" w:rsidP="007A0E77">
            <w:pPr>
              <w:pStyle w:val="CoreCompetenciesItem"/>
              <w:rPr>
                <w:rFonts w:asciiTheme="majorHAnsi" w:hAnsiTheme="majorHAnsi" w:cstheme="minorHAnsi"/>
                <w:sz w:val="21"/>
                <w:szCs w:val="21"/>
              </w:rPr>
            </w:pPr>
            <w:r w:rsidRPr="00E44B56">
              <w:rPr>
                <w:rFonts w:asciiTheme="majorHAnsi" w:hAnsiTheme="majorHAnsi" w:cstheme="minorHAnsi"/>
                <w:sz w:val="21"/>
                <w:szCs w:val="21"/>
              </w:rPr>
              <w:t xml:space="preserve">Negotiations </w:t>
            </w:r>
          </w:p>
        </w:tc>
        <w:tc>
          <w:tcPr>
            <w:tcW w:w="1789" w:type="pct"/>
          </w:tcPr>
          <w:p w14:paraId="3BA62C91" w14:textId="77777777" w:rsidR="005475D0" w:rsidRPr="00E44B56" w:rsidRDefault="005475D0" w:rsidP="005475D0">
            <w:pPr>
              <w:pStyle w:val="CoreCompetenciesItem"/>
              <w:rPr>
                <w:rFonts w:asciiTheme="majorHAnsi" w:hAnsiTheme="majorHAnsi" w:cstheme="minorHAnsi"/>
                <w:sz w:val="21"/>
                <w:szCs w:val="21"/>
              </w:rPr>
            </w:pPr>
            <w:r w:rsidRPr="00E44B56">
              <w:rPr>
                <w:rFonts w:asciiTheme="majorHAnsi" w:hAnsiTheme="majorHAnsi" w:cstheme="minorHAnsi"/>
                <w:sz w:val="21"/>
                <w:szCs w:val="21"/>
              </w:rPr>
              <w:t>Talent Development</w:t>
            </w:r>
          </w:p>
          <w:p w14:paraId="2973175D" w14:textId="3A659B76" w:rsidR="00176BF4" w:rsidRPr="00E44B56" w:rsidRDefault="00176BF4" w:rsidP="005475D0">
            <w:pPr>
              <w:pStyle w:val="CoreCompetenciesItem"/>
              <w:rPr>
                <w:rFonts w:asciiTheme="majorHAnsi" w:hAnsiTheme="majorHAnsi" w:cstheme="minorHAnsi"/>
                <w:sz w:val="21"/>
                <w:szCs w:val="21"/>
              </w:rPr>
            </w:pPr>
            <w:proofErr w:type="gramStart"/>
            <w:r w:rsidRPr="00E44B56">
              <w:rPr>
                <w:rFonts w:asciiTheme="majorHAnsi" w:hAnsiTheme="majorHAnsi" w:cstheme="minorHAnsi"/>
                <w:sz w:val="21"/>
                <w:szCs w:val="21"/>
              </w:rPr>
              <w:t>Key Note</w:t>
            </w:r>
            <w:proofErr w:type="gramEnd"/>
            <w:r w:rsidRPr="00E44B56">
              <w:rPr>
                <w:rFonts w:asciiTheme="majorHAnsi" w:hAnsiTheme="majorHAnsi" w:cstheme="minorHAnsi"/>
                <w:sz w:val="21"/>
                <w:szCs w:val="21"/>
              </w:rPr>
              <w:t xml:space="preserve"> Speaker</w:t>
            </w:r>
          </w:p>
          <w:p w14:paraId="271D2CED" w14:textId="2D992F9D" w:rsidR="005475D0" w:rsidRPr="00E44B56" w:rsidRDefault="005475D0" w:rsidP="007261E6">
            <w:pPr>
              <w:pStyle w:val="CoreCompetenciesItem"/>
              <w:rPr>
                <w:rFonts w:asciiTheme="majorHAnsi" w:hAnsiTheme="majorHAnsi" w:cstheme="minorHAnsi"/>
                <w:sz w:val="21"/>
                <w:szCs w:val="21"/>
              </w:rPr>
            </w:pPr>
            <w:r w:rsidRPr="00E44B56">
              <w:rPr>
                <w:rFonts w:asciiTheme="majorHAnsi" w:hAnsiTheme="majorHAnsi" w:cstheme="minorHAnsi"/>
                <w:sz w:val="21"/>
                <w:szCs w:val="21"/>
              </w:rPr>
              <w:t>Safety &amp; Security Training</w:t>
            </w:r>
          </w:p>
          <w:p w14:paraId="1CC3A8FE" w14:textId="77777777" w:rsidR="007261E6" w:rsidRPr="00E44B56" w:rsidRDefault="007261E6" w:rsidP="005475D0">
            <w:pPr>
              <w:pStyle w:val="CoreCompetenciesItem"/>
              <w:rPr>
                <w:rFonts w:asciiTheme="majorHAnsi" w:hAnsiTheme="majorHAnsi" w:cstheme="minorHAnsi"/>
                <w:sz w:val="21"/>
                <w:szCs w:val="21"/>
              </w:rPr>
            </w:pPr>
            <w:r w:rsidRPr="00E44B56">
              <w:rPr>
                <w:rFonts w:asciiTheme="majorHAnsi" w:hAnsiTheme="majorHAnsi" w:cstheme="minorHAnsi"/>
                <w:sz w:val="21"/>
                <w:szCs w:val="21"/>
              </w:rPr>
              <w:t>Curriculum Development</w:t>
            </w:r>
          </w:p>
          <w:p w14:paraId="01515C5F" w14:textId="7A07799E" w:rsidR="00EE682B" w:rsidRPr="00E44B56" w:rsidRDefault="007261E6" w:rsidP="007A0E77">
            <w:pPr>
              <w:pStyle w:val="CoreCompetenciesItem"/>
              <w:rPr>
                <w:rFonts w:asciiTheme="majorHAnsi" w:hAnsiTheme="majorHAnsi" w:cstheme="minorHAnsi"/>
                <w:sz w:val="21"/>
                <w:szCs w:val="21"/>
              </w:rPr>
            </w:pPr>
            <w:r w:rsidRPr="00E44B56">
              <w:rPr>
                <w:rFonts w:asciiTheme="majorHAnsi" w:hAnsiTheme="majorHAnsi" w:cstheme="minorHAnsi"/>
                <w:sz w:val="21"/>
                <w:szCs w:val="21"/>
              </w:rPr>
              <w:t>E-</w:t>
            </w:r>
            <w:r w:rsidR="005475D0" w:rsidRPr="00E44B56">
              <w:rPr>
                <w:rFonts w:asciiTheme="majorHAnsi" w:hAnsiTheme="majorHAnsi" w:cstheme="minorHAnsi"/>
                <w:sz w:val="21"/>
                <w:szCs w:val="21"/>
              </w:rPr>
              <w:t>Learning Design</w:t>
            </w:r>
          </w:p>
        </w:tc>
      </w:tr>
    </w:tbl>
    <w:p w14:paraId="40735ABF" w14:textId="6200C79B" w:rsidR="00401182" w:rsidRPr="003E174B" w:rsidRDefault="00E44B56" w:rsidP="00E44B56">
      <w:pPr>
        <w:pStyle w:val="Heading1"/>
        <w:spacing w:before="0"/>
        <w:rPr>
          <w:rFonts w:cstheme="minorHAnsi"/>
          <w:sz w:val="21"/>
          <w:szCs w:val="21"/>
        </w:rPr>
      </w:pPr>
      <w:r w:rsidRPr="003E174B">
        <w:rPr>
          <w:rFonts w:cstheme="minorHAnsi"/>
          <w:sz w:val="21"/>
          <w:szCs w:val="21"/>
        </w:rPr>
        <w:t>PROFESSIONAL EXPERIENCE</w:t>
      </w:r>
    </w:p>
    <w:p w14:paraId="1AFE2EF1" w14:textId="46BD33F4" w:rsidR="00DF29EA" w:rsidRPr="003E174B" w:rsidRDefault="00DF29EA" w:rsidP="00DF29EA">
      <w:pPr>
        <w:keepNext/>
        <w:keepLines/>
        <w:jc w:val="both"/>
        <w:rPr>
          <w:rFonts w:asciiTheme="majorHAnsi" w:hAnsiTheme="majorHAnsi"/>
          <w:b/>
          <w:bCs/>
          <w:sz w:val="21"/>
          <w:szCs w:val="21"/>
        </w:rPr>
      </w:pPr>
      <w:r w:rsidRPr="003E174B">
        <w:rPr>
          <w:rFonts w:asciiTheme="majorHAnsi" w:hAnsiTheme="majorHAnsi"/>
          <w:b/>
          <w:bCs/>
          <w:sz w:val="21"/>
          <w:szCs w:val="21"/>
        </w:rPr>
        <w:t xml:space="preserve">Financial Planner, Registered Representative </w:t>
      </w:r>
      <w:r w:rsidRPr="003E174B">
        <w:rPr>
          <w:rFonts w:asciiTheme="majorHAnsi" w:hAnsiTheme="majorHAnsi" w:cstheme="majorHAnsi"/>
          <w:sz w:val="21"/>
          <w:szCs w:val="21"/>
        </w:rPr>
        <w:t xml:space="preserve">| </w:t>
      </w:r>
      <w:r w:rsidRPr="003E174B">
        <w:rPr>
          <w:rFonts w:asciiTheme="majorHAnsi" w:hAnsiTheme="majorHAnsi" w:cstheme="minorHAnsi"/>
          <w:sz w:val="21"/>
          <w:szCs w:val="21"/>
        </w:rPr>
        <w:t xml:space="preserve">City Financial Group </w:t>
      </w:r>
      <w:r w:rsidRPr="003E174B">
        <w:rPr>
          <w:rFonts w:asciiTheme="majorHAnsi" w:hAnsiTheme="majorHAnsi" w:cstheme="majorHAnsi"/>
          <w:sz w:val="21"/>
          <w:szCs w:val="21"/>
        </w:rPr>
        <w:t xml:space="preserve">| </w:t>
      </w:r>
      <w:r w:rsidRPr="003E174B">
        <w:rPr>
          <w:rFonts w:asciiTheme="majorHAnsi" w:hAnsiTheme="majorHAnsi" w:cstheme="minorHAnsi"/>
          <w:iCs/>
          <w:sz w:val="21"/>
          <w:szCs w:val="21"/>
        </w:rPr>
        <w:t xml:space="preserve">2018 - Present </w:t>
      </w:r>
    </w:p>
    <w:p w14:paraId="245B957D" w14:textId="77777777" w:rsidR="00DF29EA" w:rsidRPr="003E174B" w:rsidRDefault="00DF29EA" w:rsidP="00DF29EA">
      <w:pPr>
        <w:rPr>
          <w:rFonts w:asciiTheme="majorHAnsi" w:hAnsiTheme="majorHAnsi"/>
          <w:sz w:val="21"/>
          <w:szCs w:val="21"/>
        </w:rPr>
      </w:pPr>
      <w:r w:rsidRPr="003E174B">
        <w:rPr>
          <w:rFonts w:asciiTheme="majorHAnsi" w:hAnsiTheme="majorHAnsi"/>
          <w:sz w:val="21"/>
          <w:szCs w:val="21"/>
        </w:rPr>
        <w:t xml:space="preserve">Provide investment services through Americas Investment Corporation. Act as a trusted advisor through preparation and delivery of advice to clients within the context of the Financial Planner’s knowledge and training. Ensure adherence to company standards of client care, meetings, referrals and retention. Demonstrate flexibility, versatility and ability to manage multiple priorities and tight deadlines.  Prospect for clients through referrals and warm marketing techniques. </w:t>
      </w:r>
    </w:p>
    <w:p w14:paraId="6882B041" w14:textId="77777777" w:rsidR="00DF29EA" w:rsidRPr="003E174B" w:rsidRDefault="00DF29EA" w:rsidP="00DF29EA">
      <w:pPr>
        <w:pStyle w:val="BodyText"/>
        <w:widowControl/>
        <w:numPr>
          <w:ilvl w:val="0"/>
          <w:numId w:val="37"/>
        </w:numPr>
        <w:autoSpaceDE/>
        <w:autoSpaceDN/>
        <w:rPr>
          <w:rFonts w:asciiTheme="majorHAnsi" w:hAnsiTheme="majorHAnsi" w:cstheme="minorHAnsi"/>
          <w:b/>
        </w:rPr>
      </w:pPr>
      <w:r w:rsidRPr="003E174B">
        <w:rPr>
          <w:rFonts w:asciiTheme="majorHAnsi" w:eastAsia="Calibri" w:hAnsiTheme="majorHAnsi"/>
        </w:rPr>
        <w:t>Maintain a book of loyal clients while on active duty service. Averaged 98% retention rate.</w:t>
      </w:r>
    </w:p>
    <w:p w14:paraId="78B09144" w14:textId="77777777" w:rsidR="00DF29EA" w:rsidRPr="003E174B" w:rsidRDefault="00DF29EA" w:rsidP="00DF29EA">
      <w:pPr>
        <w:pStyle w:val="BodyText"/>
        <w:widowControl/>
        <w:numPr>
          <w:ilvl w:val="0"/>
          <w:numId w:val="37"/>
        </w:numPr>
        <w:autoSpaceDE/>
        <w:autoSpaceDN/>
        <w:rPr>
          <w:rFonts w:asciiTheme="majorHAnsi" w:hAnsiTheme="majorHAnsi" w:cstheme="minorHAnsi"/>
          <w:b/>
        </w:rPr>
      </w:pPr>
      <w:r w:rsidRPr="003E174B">
        <w:rPr>
          <w:rFonts w:asciiTheme="majorHAnsi" w:hAnsiTheme="majorHAnsi"/>
        </w:rPr>
        <w:t>Deliver financial planning support that results in increased referrals and high client retention.</w:t>
      </w:r>
    </w:p>
    <w:p w14:paraId="1DD2D98C" w14:textId="77777777" w:rsidR="00DF29EA" w:rsidRPr="003E174B" w:rsidRDefault="00DF29EA" w:rsidP="00DF29EA">
      <w:pPr>
        <w:rPr>
          <w:rFonts w:asciiTheme="majorHAnsi" w:hAnsiTheme="majorHAnsi"/>
          <w:b/>
          <w:sz w:val="21"/>
          <w:szCs w:val="21"/>
        </w:rPr>
      </w:pPr>
    </w:p>
    <w:p w14:paraId="135F328C" w14:textId="3FDA44EB" w:rsidR="00DF29EA" w:rsidRPr="003E174B" w:rsidRDefault="00DF29EA" w:rsidP="00DF29EA">
      <w:pPr>
        <w:rPr>
          <w:rFonts w:asciiTheme="majorHAnsi" w:hAnsiTheme="majorHAnsi"/>
          <w:sz w:val="21"/>
          <w:szCs w:val="21"/>
        </w:rPr>
      </w:pPr>
      <w:r w:rsidRPr="003E174B">
        <w:rPr>
          <w:rFonts w:asciiTheme="majorHAnsi" w:hAnsiTheme="majorHAnsi"/>
          <w:b/>
          <w:sz w:val="21"/>
          <w:szCs w:val="21"/>
        </w:rPr>
        <w:t xml:space="preserve">Human Resources </w:t>
      </w:r>
      <w:r w:rsidR="003E174B" w:rsidRPr="003E174B">
        <w:rPr>
          <w:rFonts w:asciiTheme="majorHAnsi" w:hAnsiTheme="majorHAnsi"/>
          <w:b/>
          <w:sz w:val="21"/>
          <w:szCs w:val="21"/>
        </w:rPr>
        <w:t xml:space="preserve">Manager </w:t>
      </w:r>
      <w:r w:rsidRPr="003E174B">
        <w:rPr>
          <w:rFonts w:asciiTheme="majorHAnsi" w:hAnsiTheme="majorHAnsi"/>
          <w:sz w:val="21"/>
          <w:szCs w:val="21"/>
        </w:rPr>
        <w:t>|</w:t>
      </w:r>
      <w:r w:rsidR="00E779D9" w:rsidRPr="003E174B">
        <w:rPr>
          <w:rFonts w:asciiTheme="majorHAnsi" w:hAnsiTheme="majorHAnsi"/>
          <w:sz w:val="21"/>
          <w:szCs w:val="21"/>
        </w:rPr>
        <w:t xml:space="preserve"> </w:t>
      </w:r>
      <w:r w:rsidRPr="003E174B">
        <w:rPr>
          <w:rFonts w:asciiTheme="majorHAnsi" w:hAnsiTheme="majorHAnsi"/>
          <w:sz w:val="21"/>
          <w:szCs w:val="21"/>
        </w:rPr>
        <w:t xml:space="preserve">U.S. Army National Guard (Active and Reserve Status) </w:t>
      </w:r>
      <w:r w:rsidRPr="003E174B">
        <w:rPr>
          <w:rFonts w:asciiTheme="majorHAnsi" w:hAnsiTheme="majorHAnsi" w:cstheme="majorHAnsi"/>
          <w:sz w:val="21"/>
          <w:szCs w:val="21"/>
        </w:rPr>
        <w:t xml:space="preserve">| </w:t>
      </w:r>
      <w:r w:rsidRPr="003E174B">
        <w:rPr>
          <w:rFonts w:asciiTheme="majorHAnsi" w:hAnsiTheme="majorHAnsi"/>
          <w:sz w:val="21"/>
          <w:szCs w:val="21"/>
        </w:rPr>
        <w:t xml:space="preserve">2019 – Present </w:t>
      </w:r>
    </w:p>
    <w:p w14:paraId="446FEEC8" w14:textId="77777777" w:rsidR="00DF29EA" w:rsidRPr="003E174B" w:rsidRDefault="00DF29EA" w:rsidP="00DF29EA">
      <w:pPr>
        <w:rPr>
          <w:rFonts w:asciiTheme="majorHAnsi" w:hAnsiTheme="majorHAnsi"/>
          <w:sz w:val="21"/>
          <w:szCs w:val="21"/>
        </w:rPr>
      </w:pPr>
      <w:r w:rsidRPr="003E174B">
        <w:rPr>
          <w:rFonts w:asciiTheme="majorHAnsi" w:hAnsiTheme="majorHAnsi"/>
          <w:sz w:val="21"/>
          <w:szCs w:val="21"/>
        </w:rPr>
        <w:t>Supervises a specialized administrative team, overseeing production and outreach operations for all personnel actions, to include records, awards, payroll inquiries and promotions for 1,500 personnel. Directs quality control of personnel files, including employee training and certification. Manages life-cycle manning, slating, timeline recommendations and identifies award recognition, promotion and dismissal.</w:t>
      </w:r>
    </w:p>
    <w:p w14:paraId="152846ED" w14:textId="52084918" w:rsidR="00DF29EA" w:rsidRPr="003E174B" w:rsidRDefault="00DF29EA" w:rsidP="003E174B">
      <w:pPr>
        <w:pStyle w:val="ListParagraph"/>
        <w:numPr>
          <w:ilvl w:val="0"/>
          <w:numId w:val="39"/>
        </w:numPr>
        <w:ind w:left="720"/>
        <w:rPr>
          <w:rFonts w:asciiTheme="majorHAnsi" w:hAnsiTheme="majorHAnsi"/>
          <w:sz w:val="21"/>
          <w:szCs w:val="21"/>
        </w:rPr>
      </w:pPr>
      <w:r w:rsidRPr="003E174B">
        <w:rPr>
          <w:rFonts w:asciiTheme="majorHAnsi" w:hAnsiTheme="majorHAnsi"/>
          <w:sz w:val="21"/>
          <w:szCs w:val="21"/>
        </w:rPr>
        <w:t xml:space="preserve">Overhauls and manages weekly updates of human resource metrics; streamline multi-departmental analytics, medical statuses and organizational readiness.  </w:t>
      </w:r>
    </w:p>
    <w:p w14:paraId="131BFA58" w14:textId="0FA48E39" w:rsidR="00DF29EA" w:rsidRPr="003E174B" w:rsidRDefault="00DF29EA" w:rsidP="003E174B">
      <w:pPr>
        <w:pStyle w:val="ListParagraph"/>
        <w:numPr>
          <w:ilvl w:val="0"/>
          <w:numId w:val="39"/>
        </w:numPr>
        <w:ind w:left="720"/>
        <w:rPr>
          <w:rFonts w:asciiTheme="majorHAnsi" w:hAnsiTheme="majorHAnsi"/>
          <w:sz w:val="21"/>
          <w:szCs w:val="21"/>
        </w:rPr>
      </w:pPr>
      <w:r w:rsidRPr="003E174B">
        <w:rPr>
          <w:rFonts w:asciiTheme="majorHAnsi" w:hAnsiTheme="majorHAnsi"/>
          <w:sz w:val="21"/>
          <w:szCs w:val="21"/>
        </w:rPr>
        <w:t>Implements, commissions and conducts continuous process optimization, evaluating organizational and customer throughput and regulatory</w:t>
      </w:r>
      <w:r w:rsidRPr="003E174B">
        <w:rPr>
          <w:rFonts w:asciiTheme="majorHAnsi" w:hAnsiTheme="majorHAnsi"/>
          <w:bCs/>
          <w:sz w:val="21"/>
          <w:szCs w:val="21"/>
        </w:rPr>
        <w:t xml:space="preserve"> compliance.</w:t>
      </w:r>
    </w:p>
    <w:p w14:paraId="36F0E917" w14:textId="77777777" w:rsidR="003E174B" w:rsidRPr="003E174B" w:rsidRDefault="003E174B" w:rsidP="003E174B">
      <w:pPr>
        <w:pStyle w:val="ListParagraph"/>
        <w:rPr>
          <w:rFonts w:asciiTheme="majorHAnsi" w:hAnsiTheme="majorHAnsi"/>
          <w:sz w:val="21"/>
          <w:szCs w:val="21"/>
        </w:rPr>
      </w:pPr>
    </w:p>
    <w:p w14:paraId="15284C83" w14:textId="5CA67969" w:rsidR="00DF29EA" w:rsidRPr="003E174B" w:rsidRDefault="00DF29EA" w:rsidP="003E174B">
      <w:pPr>
        <w:keepNext/>
        <w:keepLines/>
        <w:jc w:val="both"/>
        <w:rPr>
          <w:rFonts w:asciiTheme="majorHAnsi" w:hAnsiTheme="majorHAnsi"/>
          <w:b/>
          <w:bCs/>
          <w:sz w:val="21"/>
          <w:szCs w:val="21"/>
        </w:rPr>
      </w:pPr>
      <w:r w:rsidRPr="003E174B">
        <w:rPr>
          <w:rFonts w:asciiTheme="majorHAnsi" w:hAnsiTheme="majorHAnsi" w:cstheme="minorHAnsi"/>
          <w:b/>
          <w:bCs/>
          <w:sz w:val="21"/>
          <w:szCs w:val="21"/>
        </w:rPr>
        <w:t xml:space="preserve">Human Resource </w:t>
      </w:r>
      <w:r w:rsidR="003E174B" w:rsidRPr="003E174B">
        <w:rPr>
          <w:rFonts w:asciiTheme="majorHAnsi" w:hAnsiTheme="majorHAnsi" w:cstheme="minorHAnsi"/>
          <w:b/>
          <w:bCs/>
          <w:sz w:val="21"/>
          <w:szCs w:val="21"/>
        </w:rPr>
        <w:t xml:space="preserve">Specialist </w:t>
      </w:r>
      <w:r w:rsidR="003E174B" w:rsidRPr="003E174B">
        <w:rPr>
          <w:rFonts w:asciiTheme="majorHAnsi" w:hAnsiTheme="majorHAnsi" w:cstheme="majorHAnsi"/>
          <w:sz w:val="21"/>
          <w:szCs w:val="21"/>
        </w:rPr>
        <w:t xml:space="preserve">| </w:t>
      </w:r>
      <w:r w:rsidR="003E174B" w:rsidRPr="003E174B">
        <w:rPr>
          <w:rFonts w:asciiTheme="majorHAnsi" w:hAnsiTheme="majorHAnsi" w:cstheme="minorHAnsi"/>
          <w:sz w:val="21"/>
          <w:szCs w:val="21"/>
        </w:rPr>
        <w:t xml:space="preserve">U.S. Navy </w:t>
      </w:r>
      <w:r w:rsidR="003E174B" w:rsidRPr="003E174B">
        <w:rPr>
          <w:rFonts w:asciiTheme="majorHAnsi" w:hAnsiTheme="majorHAnsi" w:cstheme="majorHAnsi"/>
          <w:sz w:val="21"/>
          <w:szCs w:val="21"/>
        </w:rPr>
        <w:t xml:space="preserve">| </w:t>
      </w:r>
      <w:r w:rsidR="003E174B" w:rsidRPr="003E174B">
        <w:rPr>
          <w:rFonts w:asciiTheme="majorHAnsi" w:hAnsiTheme="majorHAnsi" w:cstheme="minorHAnsi"/>
          <w:iCs/>
          <w:sz w:val="21"/>
          <w:szCs w:val="21"/>
        </w:rPr>
        <w:t>2015 - 2018</w:t>
      </w:r>
    </w:p>
    <w:p w14:paraId="460C0572" w14:textId="77777777" w:rsidR="00DF29EA" w:rsidRPr="003E174B" w:rsidRDefault="00DF29EA" w:rsidP="00DF29EA">
      <w:pPr>
        <w:rPr>
          <w:rFonts w:asciiTheme="majorHAnsi" w:hAnsiTheme="majorHAnsi" w:cstheme="minorHAnsi"/>
          <w:sz w:val="21"/>
          <w:szCs w:val="21"/>
        </w:rPr>
      </w:pPr>
      <w:r w:rsidRPr="003E174B">
        <w:rPr>
          <w:rFonts w:asciiTheme="majorHAnsi" w:hAnsiTheme="majorHAnsi" w:cstheme="minorHAnsi"/>
          <w:sz w:val="21"/>
          <w:szCs w:val="21"/>
        </w:rPr>
        <w:t xml:space="preserve">Directly supervised the development, training and welfare of 20 administrative professionals; managed multi-human resources functions for 1,000+ employees across multiple locations.  Provided operational support and counsel to facilitate efficient processing of awards, promotions, evaluations and staffing operations.   </w:t>
      </w:r>
    </w:p>
    <w:p w14:paraId="5639C7AC" w14:textId="77777777" w:rsidR="00DF29EA" w:rsidRPr="003E174B" w:rsidRDefault="00DF29EA" w:rsidP="00DF29EA">
      <w:pPr>
        <w:pStyle w:val="ListParagraph"/>
        <w:numPr>
          <w:ilvl w:val="0"/>
          <w:numId w:val="38"/>
        </w:numPr>
        <w:rPr>
          <w:rFonts w:asciiTheme="majorHAnsi" w:hAnsiTheme="majorHAnsi" w:cstheme="minorHAnsi"/>
          <w:sz w:val="21"/>
          <w:szCs w:val="21"/>
        </w:rPr>
      </w:pPr>
      <w:r w:rsidRPr="003E174B">
        <w:rPr>
          <w:rFonts w:asciiTheme="majorHAnsi" w:hAnsiTheme="majorHAnsi" w:cstheme="minorHAnsi"/>
          <w:sz w:val="21"/>
          <w:szCs w:val="21"/>
        </w:rPr>
        <w:t>Successfully developed and implemented quality assurance measures and business practices to effectively increase functional efficiency and customer service.</w:t>
      </w:r>
    </w:p>
    <w:p w14:paraId="7A19C413" w14:textId="38FB5C10" w:rsidR="00DF29EA" w:rsidRPr="003E174B" w:rsidRDefault="00DF29EA" w:rsidP="003E174B">
      <w:pPr>
        <w:pStyle w:val="Normal1"/>
        <w:numPr>
          <w:ilvl w:val="0"/>
          <w:numId w:val="38"/>
        </w:numPr>
        <w:spacing w:after="0" w:line="240" w:lineRule="auto"/>
        <w:ind w:right="-360"/>
        <w:rPr>
          <w:rFonts w:asciiTheme="majorHAnsi" w:eastAsia="Times New Roman" w:hAnsiTheme="majorHAnsi" w:cstheme="minorHAnsi"/>
          <w:b/>
          <w:color w:val="auto"/>
          <w:sz w:val="21"/>
          <w:szCs w:val="21"/>
        </w:rPr>
      </w:pPr>
      <w:r w:rsidRPr="003E174B">
        <w:rPr>
          <w:rFonts w:asciiTheme="majorHAnsi" w:hAnsiTheme="majorHAnsi" w:cstheme="minorHAnsi"/>
          <w:color w:val="auto"/>
          <w:sz w:val="21"/>
          <w:szCs w:val="21"/>
        </w:rPr>
        <w:t xml:space="preserve">Coordinated human resources activities, to </w:t>
      </w:r>
      <w:r w:rsidR="003E174B" w:rsidRPr="003E174B">
        <w:rPr>
          <w:rFonts w:asciiTheme="majorHAnsi" w:hAnsiTheme="majorHAnsi" w:cstheme="minorHAnsi"/>
          <w:color w:val="auto"/>
          <w:sz w:val="21"/>
          <w:szCs w:val="21"/>
        </w:rPr>
        <w:t>include</w:t>
      </w:r>
      <w:r w:rsidRPr="003E174B">
        <w:rPr>
          <w:rFonts w:asciiTheme="majorHAnsi" w:hAnsiTheme="majorHAnsi" w:cstheme="minorHAnsi"/>
          <w:color w:val="auto"/>
          <w:sz w:val="21"/>
          <w:szCs w:val="21"/>
        </w:rPr>
        <w:t xml:space="preserve"> personnel accounting, database management, and finances transactions, and postal operations.  </w:t>
      </w:r>
    </w:p>
    <w:p w14:paraId="52A3180B" w14:textId="77777777" w:rsidR="003E174B" w:rsidRPr="003E174B" w:rsidRDefault="003E174B" w:rsidP="003E174B">
      <w:pPr>
        <w:keepNext/>
        <w:keepLines/>
        <w:jc w:val="both"/>
        <w:rPr>
          <w:rFonts w:asciiTheme="majorHAnsi" w:hAnsiTheme="majorHAnsi" w:cstheme="minorHAnsi"/>
          <w:b/>
          <w:bCs/>
          <w:sz w:val="21"/>
          <w:szCs w:val="21"/>
        </w:rPr>
      </w:pPr>
    </w:p>
    <w:p w14:paraId="37895270" w14:textId="2EBAE2FF" w:rsidR="003E174B" w:rsidRPr="003E174B" w:rsidRDefault="003E174B" w:rsidP="003E174B">
      <w:pPr>
        <w:keepNext/>
        <w:keepLines/>
        <w:jc w:val="both"/>
        <w:rPr>
          <w:rFonts w:asciiTheme="majorHAnsi" w:hAnsiTheme="majorHAnsi"/>
          <w:b/>
          <w:bCs/>
          <w:sz w:val="21"/>
          <w:szCs w:val="21"/>
        </w:rPr>
      </w:pPr>
      <w:r w:rsidRPr="003E174B">
        <w:rPr>
          <w:rFonts w:asciiTheme="majorHAnsi" w:hAnsiTheme="majorHAnsi" w:cstheme="minorHAnsi"/>
          <w:b/>
          <w:bCs/>
          <w:sz w:val="21"/>
          <w:szCs w:val="21"/>
        </w:rPr>
        <w:t xml:space="preserve">Access Specialist </w:t>
      </w:r>
      <w:r w:rsidRPr="003E174B">
        <w:rPr>
          <w:rFonts w:asciiTheme="majorHAnsi" w:hAnsiTheme="majorHAnsi" w:cstheme="majorHAnsi"/>
          <w:sz w:val="21"/>
          <w:szCs w:val="21"/>
        </w:rPr>
        <w:t xml:space="preserve">| Allegiant Healthcare | </w:t>
      </w:r>
      <w:r w:rsidRPr="003E174B">
        <w:rPr>
          <w:rFonts w:asciiTheme="majorHAnsi" w:hAnsiTheme="majorHAnsi" w:cstheme="minorHAnsi"/>
          <w:iCs/>
          <w:sz w:val="21"/>
          <w:szCs w:val="21"/>
        </w:rPr>
        <w:t>2008 – 2010</w:t>
      </w:r>
    </w:p>
    <w:p w14:paraId="72465B27" w14:textId="1E16A173" w:rsidR="00DF29EA" w:rsidRPr="003E174B" w:rsidRDefault="00DF29EA" w:rsidP="003E174B">
      <w:pPr>
        <w:pStyle w:val="BodyText"/>
        <w:spacing w:before="42" w:line="242" w:lineRule="auto"/>
        <w:ind w:right="288"/>
        <w:rPr>
          <w:rFonts w:asciiTheme="majorHAnsi" w:hAnsiTheme="majorHAnsi"/>
        </w:rPr>
      </w:pPr>
      <w:r w:rsidRPr="003E174B">
        <w:rPr>
          <w:rFonts w:asciiTheme="majorHAnsi" w:hAnsiTheme="majorHAnsi"/>
        </w:rPr>
        <w:t>Oversaw customer relations, schedule deconfliction and management and resource capability alignment, while cross-coordinating with schedules for 12 primary care centers and 30+ special</w:t>
      </w:r>
      <w:bookmarkStart w:id="1" w:name="_GoBack"/>
      <w:bookmarkEnd w:id="1"/>
      <w:r w:rsidRPr="003E174B">
        <w:rPr>
          <w:rFonts w:asciiTheme="majorHAnsi" w:hAnsiTheme="majorHAnsi"/>
        </w:rPr>
        <w:t xml:space="preserve">ty clinics. Managed 24/7 crises response, conflict resolutions, communication and quality assurance, supporting </w:t>
      </w:r>
      <w:r w:rsidR="003E174B" w:rsidRPr="003E174B">
        <w:rPr>
          <w:rFonts w:asciiTheme="majorHAnsi" w:hAnsiTheme="majorHAnsi"/>
          <w:bCs/>
        </w:rPr>
        <w:t xml:space="preserve">300 </w:t>
      </w:r>
      <w:r w:rsidRPr="003E174B">
        <w:rPr>
          <w:rFonts w:asciiTheme="majorHAnsi" w:hAnsiTheme="majorHAnsi"/>
        </w:rPr>
        <w:t>personnel.</w:t>
      </w:r>
    </w:p>
    <w:p w14:paraId="68008D1C" w14:textId="3604E15C" w:rsidR="00DF29EA" w:rsidRPr="003E174B" w:rsidRDefault="00DF29EA" w:rsidP="003E174B">
      <w:pPr>
        <w:pStyle w:val="ListParagraph"/>
        <w:widowControl w:val="0"/>
        <w:numPr>
          <w:ilvl w:val="1"/>
          <w:numId w:val="36"/>
        </w:numPr>
        <w:tabs>
          <w:tab w:val="left" w:pos="630"/>
        </w:tabs>
        <w:autoSpaceDE w:val="0"/>
        <w:autoSpaceDN w:val="0"/>
        <w:spacing w:before="3" w:line="242" w:lineRule="auto"/>
        <w:ind w:left="630" w:right="481" w:hanging="360"/>
        <w:contextualSpacing w:val="0"/>
        <w:rPr>
          <w:rFonts w:asciiTheme="majorHAnsi" w:hAnsiTheme="majorHAnsi"/>
          <w:sz w:val="21"/>
          <w:szCs w:val="21"/>
        </w:rPr>
      </w:pPr>
      <w:r w:rsidRPr="003E174B">
        <w:rPr>
          <w:rFonts w:asciiTheme="majorHAnsi" w:hAnsiTheme="majorHAnsi"/>
          <w:sz w:val="21"/>
          <w:szCs w:val="21"/>
        </w:rPr>
        <w:t>Utilized</w:t>
      </w:r>
      <w:r w:rsidRPr="003E174B">
        <w:rPr>
          <w:rFonts w:asciiTheme="majorHAnsi" w:hAnsiTheme="majorHAnsi"/>
          <w:spacing w:val="-6"/>
          <w:sz w:val="21"/>
          <w:szCs w:val="21"/>
        </w:rPr>
        <w:t xml:space="preserve"> </w:t>
      </w:r>
      <w:r w:rsidRPr="003E174B">
        <w:rPr>
          <w:rFonts w:asciiTheme="majorHAnsi" w:hAnsiTheme="majorHAnsi"/>
          <w:sz w:val="21"/>
          <w:szCs w:val="21"/>
        </w:rPr>
        <w:t>3</w:t>
      </w:r>
      <w:r w:rsidRPr="003E174B">
        <w:rPr>
          <w:rFonts w:asciiTheme="majorHAnsi" w:hAnsiTheme="majorHAnsi"/>
          <w:spacing w:val="-5"/>
          <w:sz w:val="21"/>
          <w:szCs w:val="21"/>
        </w:rPr>
        <w:t xml:space="preserve"> </w:t>
      </w:r>
      <w:r w:rsidRPr="003E174B">
        <w:rPr>
          <w:rFonts w:asciiTheme="majorHAnsi" w:hAnsiTheme="majorHAnsi"/>
          <w:sz w:val="21"/>
          <w:szCs w:val="21"/>
        </w:rPr>
        <w:t>technical</w:t>
      </w:r>
      <w:r w:rsidRPr="003E174B">
        <w:rPr>
          <w:rFonts w:asciiTheme="majorHAnsi" w:hAnsiTheme="majorHAnsi"/>
          <w:spacing w:val="-5"/>
          <w:sz w:val="21"/>
          <w:szCs w:val="21"/>
        </w:rPr>
        <w:t xml:space="preserve"> </w:t>
      </w:r>
      <w:r w:rsidRPr="003E174B">
        <w:rPr>
          <w:rFonts w:asciiTheme="majorHAnsi" w:hAnsiTheme="majorHAnsi"/>
          <w:sz w:val="21"/>
          <w:szCs w:val="21"/>
        </w:rPr>
        <w:t>communication</w:t>
      </w:r>
      <w:r w:rsidRPr="003E174B">
        <w:rPr>
          <w:rFonts w:asciiTheme="majorHAnsi" w:hAnsiTheme="majorHAnsi"/>
          <w:spacing w:val="-6"/>
          <w:sz w:val="21"/>
          <w:szCs w:val="21"/>
        </w:rPr>
        <w:t xml:space="preserve"> </w:t>
      </w:r>
      <w:r w:rsidRPr="003E174B">
        <w:rPr>
          <w:rFonts w:asciiTheme="majorHAnsi" w:hAnsiTheme="majorHAnsi"/>
          <w:sz w:val="21"/>
          <w:szCs w:val="21"/>
        </w:rPr>
        <w:t>platforms</w:t>
      </w:r>
      <w:r w:rsidRPr="003E174B">
        <w:rPr>
          <w:rFonts w:asciiTheme="majorHAnsi" w:hAnsiTheme="majorHAnsi"/>
          <w:spacing w:val="-5"/>
          <w:sz w:val="21"/>
          <w:szCs w:val="21"/>
        </w:rPr>
        <w:t xml:space="preserve"> </w:t>
      </w:r>
      <w:r w:rsidRPr="003E174B">
        <w:rPr>
          <w:rFonts w:asciiTheme="majorHAnsi" w:hAnsiTheme="majorHAnsi"/>
          <w:sz w:val="21"/>
          <w:szCs w:val="21"/>
        </w:rPr>
        <w:t>to</w:t>
      </w:r>
      <w:r w:rsidRPr="003E174B">
        <w:rPr>
          <w:rFonts w:asciiTheme="majorHAnsi" w:hAnsiTheme="majorHAnsi"/>
          <w:spacing w:val="-5"/>
          <w:sz w:val="21"/>
          <w:szCs w:val="21"/>
        </w:rPr>
        <w:t xml:space="preserve"> </w:t>
      </w:r>
      <w:r w:rsidRPr="003E174B">
        <w:rPr>
          <w:rFonts w:asciiTheme="majorHAnsi" w:hAnsiTheme="majorHAnsi"/>
          <w:sz w:val="21"/>
          <w:szCs w:val="21"/>
        </w:rPr>
        <w:t>analyze</w:t>
      </w:r>
      <w:r w:rsidRPr="003E174B">
        <w:rPr>
          <w:rFonts w:asciiTheme="majorHAnsi" w:hAnsiTheme="majorHAnsi"/>
          <w:spacing w:val="-5"/>
          <w:sz w:val="21"/>
          <w:szCs w:val="21"/>
        </w:rPr>
        <w:t xml:space="preserve"> </w:t>
      </w:r>
      <w:r w:rsidRPr="003E174B">
        <w:rPr>
          <w:rFonts w:asciiTheme="majorHAnsi" w:hAnsiTheme="majorHAnsi"/>
          <w:sz w:val="21"/>
          <w:szCs w:val="21"/>
        </w:rPr>
        <w:t>customer</w:t>
      </w:r>
      <w:r w:rsidRPr="003E174B">
        <w:rPr>
          <w:rFonts w:asciiTheme="majorHAnsi" w:hAnsiTheme="majorHAnsi"/>
          <w:spacing w:val="-5"/>
          <w:sz w:val="21"/>
          <w:szCs w:val="21"/>
        </w:rPr>
        <w:t xml:space="preserve"> </w:t>
      </w:r>
      <w:r w:rsidRPr="003E174B">
        <w:rPr>
          <w:rFonts w:asciiTheme="majorHAnsi" w:hAnsiTheme="majorHAnsi"/>
          <w:sz w:val="21"/>
          <w:szCs w:val="21"/>
        </w:rPr>
        <w:t>eligibility,</w:t>
      </w:r>
      <w:r w:rsidRPr="003E174B">
        <w:rPr>
          <w:rFonts w:asciiTheme="majorHAnsi" w:hAnsiTheme="majorHAnsi"/>
          <w:spacing w:val="-6"/>
          <w:sz w:val="21"/>
          <w:szCs w:val="21"/>
        </w:rPr>
        <w:t xml:space="preserve"> </w:t>
      </w:r>
      <w:r w:rsidRPr="003E174B">
        <w:rPr>
          <w:rFonts w:asciiTheme="majorHAnsi" w:hAnsiTheme="majorHAnsi"/>
          <w:sz w:val="21"/>
          <w:szCs w:val="21"/>
        </w:rPr>
        <w:t>messaging,</w:t>
      </w:r>
      <w:r w:rsidRPr="003E174B">
        <w:rPr>
          <w:rFonts w:asciiTheme="majorHAnsi" w:hAnsiTheme="majorHAnsi"/>
          <w:spacing w:val="-6"/>
          <w:sz w:val="21"/>
          <w:szCs w:val="21"/>
        </w:rPr>
        <w:t xml:space="preserve"> </w:t>
      </w:r>
      <w:r w:rsidRPr="003E174B">
        <w:rPr>
          <w:rFonts w:asciiTheme="majorHAnsi" w:hAnsiTheme="majorHAnsi"/>
          <w:sz w:val="21"/>
          <w:szCs w:val="21"/>
        </w:rPr>
        <w:t>prescriptions and</w:t>
      </w:r>
      <w:r w:rsidRPr="003E174B">
        <w:rPr>
          <w:rFonts w:asciiTheme="majorHAnsi" w:hAnsiTheme="majorHAnsi"/>
          <w:spacing w:val="-2"/>
          <w:sz w:val="21"/>
          <w:szCs w:val="21"/>
        </w:rPr>
        <w:t xml:space="preserve"> </w:t>
      </w:r>
      <w:r w:rsidRPr="003E174B">
        <w:rPr>
          <w:rFonts w:asciiTheme="majorHAnsi" w:hAnsiTheme="majorHAnsi"/>
          <w:sz w:val="21"/>
          <w:szCs w:val="21"/>
        </w:rPr>
        <w:t>scheduling</w:t>
      </w:r>
      <w:r w:rsidR="003E174B" w:rsidRPr="003E174B">
        <w:rPr>
          <w:rFonts w:asciiTheme="majorHAnsi" w:hAnsiTheme="majorHAnsi"/>
          <w:sz w:val="21"/>
          <w:szCs w:val="21"/>
        </w:rPr>
        <w:t>.</w:t>
      </w:r>
    </w:p>
    <w:sectPr w:rsidR="00DF29EA" w:rsidRPr="003E174B" w:rsidSect="00401945">
      <w:headerReference w:type="even" r:id="rId11"/>
      <w:headerReference w:type="default" r:id="rId12"/>
      <w:footerReference w:type="first" r:id="rId13"/>
      <w:type w:val="continuous"/>
      <w:pgSz w:w="12240" w:h="15840" w:code="1"/>
      <w:pgMar w:top="270" w:right="1152" w:bottom="1152" w:left="1152" w:header="1008"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FE68" w14:textId="77777777" w:rsidR="00E93066" w:rsidRDefault="00E93066">
      <w:r>
        <w:separator/>
      </w:r>
    </w:p>
  </w:endnote>
  <w:endnote w:type="continuationSeparator" w:id="0">
    <w:p w14:paraId="0641ACF6" w14:textId="77777777" w:rsidR="00E93066" w:rsidRDefault="00E9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2141" w14:textId="77777777" w:rsidR="00401945" w:rsidRDefault="00401945" w:rsidP="00401945">
    <w:pPr>
      <w:pStyle w:val="Footer"/>
      <w:jc w:val="center"/>
      <w:rPr>
        <w:rFonts w:asciiTheme="minorHAnsi" w:hAnsiTheme="minorHAnsi"/>
        <w:b/>
        <w:szCs w:val="22"/>
      </w:rPr>
    </w:pPr>
    <w:r>
      <w:rPr>
        <w:color w:val="000080"/>
        <w:sz w:val="16"/>
      </w:rPr>
      <w:t xml:space="preserve">RecruitMilitary                www.RecruitMilitary.com                </w:t>
    </w:r>
    <w:r w:rsidRPr="00915E3D">
      <w:rPr>
        <w:color w:val="000080"/>
        <w:sz w:val="16"/>
      </w:rPr>
      <w:t>800.226.0841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6F49" w14:textId="77777777" w:rsidR="00E93066" w:rsidRDefault="00E93066">
      <w:r>
        <w:separator/>
      </w:r>
    </w:p>
  </w:footnote>
  <w:footnote w:type="continuationSeparator" w:id="0">
    <w:p w14:paraId="2A388BDB" w14:textId="77777777" w:rsidR="00E93066" w:rsidRDefault="00E9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0900" w14:textId="524EF5E3" w:rsidR="008119D2" w:rsidRPr="006B404D" w:rsidRDefault="00401945" w:rsidP="006B404D">
    <w:pPr>
      <w:pBdr>
        <w:bottom w:val="single" w:sz="24" w:space="8" w:color="auto"/>
      </w:pBdr>
      <w:tabs>
        <w:tab w:val="right" w:pos="9900"/>
      </w:tabs>
      <w:spacing w:after="360"/>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9E5" w14:textId="5B08B60B" w:rsidR="006B404D" w:rsidRPr="006B404D" w:rsidRDefault="006B404D" w:rsidP="006B404D">
    <w:pPr>
      <w:pBdr>
        <w:bottom w:val="single" w:sz="24" w:space="8" w:color="auto"/>
      </w:pBdr>
      <w:tabs>
        <w:tab w:val="right" w:pos="9900"/>
      </w:tabs>
      <w:spacing w:after="360"/>
      <w:rPr>
        <w:sz w:val="21"/>
        <w:szCs w:val="21"/>
      </w:rPr>
    </w:pPr>
    <w:r>
      <w:rPr>
        <w:rFonts w:asciiTheme="majorHAnsi" w:hAnsiTheme="majorHAnsi"/>
        <w:b/>
        <w:sz w:val="28"/>
        <w:szCs w:val="28"/>
      </w:rPr>
      <w:t>Zoe Astra Goss</w:t>
    </w:r>
    <w:r w:rsidRPr="00DB5011">
      <w:rPr>
        <w:rFonts w:ascii="Book Antiqua" w:hAnsi="Book Antiqua"/>
        <w:b/>
        <w:smallCaps/>
        <w:sz w:val="28"/>
        <w:szCs w:val="28"/>
      </w:rPr>
      <w:tab/>
    </w:r>
    <w:r w:rsidRPr="001C017D">
      <w:rPr>
        <w:sz w:val="21"/>
        <w:szCs w:val="21"/>
      </w:rPr>
      <w:t xml:space="preserve">Page </w:t>
    </w:r>
    <w:r w:rsidRPr="001C017D">
      <w:rPr>
        <w:sz w:val="21"/>
        <w:szCs w:val="21"/>
      </w:rPr>
      <w:fldChar w:fldCharType="begin"/>
    </w:r>
    <w:r w:rsidRPr="001C017D">
      <w:rPr>
        <w:sz w:val="21"/>
        <w:szCs w:val="21"/>
      </w:rPr>
      <w:instrText xml:space="preserve"> PAGE </w:instrText>
    </w:r>
    <w:r w:rsidRPr="001C017D">
      <w:rPr>
        <w:sz w:val="21"/>
        <w:szCs w:val="21"/>
      </w:rPr>
      <w:fldChar w:fldCharType="separate"/>
    </w:r>
    <w:r>
      <w:rPr>
        <w:sz w:val="21"/>
        <w:szCs w:val="21"/>
      </w:rPr>
      <w:t>2</w:t>
    </w:r>
    <w:r w:rsidRPr="001C017D">
      <w:rPr>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B883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E051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B012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21B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D03F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EA6C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9828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A0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E2D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5C9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3D4D"/>
    <w:multiLevelType w:val="multilevel"/>
    <w:tmpl w:val="BE5C83D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448"/>
        </w:tabs>
        <w:ind w:left="2448" w:hanging="288"/>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066C03FD"/>
    <w:multiLevelType w:val="hybridMultilevel"/>
    <w:tmpl w:val="1AA6B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910643"/>
    <w:multiLevelType w:val="hybridMultilevel"/>
    <w:tmpl w:val="BE5C83D0"/>
    <w:lvl w:ilvl="0" w:tplc="FE2A1648">
      <w:start w:val="1"/>
      <w:numFmt w:val="bullet"/>
      <w:lvlText w:val=""/>
      <w:lvlJc w:val="left"/>
      <w:pPr>
        <w:ind w:left="1080" w:hanging="360"/>
      </w:pPr>
      <w:rPr>
        <w:rFonts w:ascii="Wingdings" w:hAnsi="Wingdings" w:hint="default"/>
      </w:rPr>
    </w:lvl>
    <w:lvl w:ilvl="1" w:tplc="0B4227B6">
      <w:start w:val="1"/>
      <w:numFmt w:val="bullet"/>
      <w:lvlText w:val="o"/>
      <w:lvlJc w:val="left"/>
      <w:pPr>
        <w:ind w:left="1800" w:hanging="360"/>
      </w:pPr>
      <w:rPr>
        <w:rFonts w:ascii="Courier New" w:hAnsi="Courier New" w:cs="Courier New" w:hint="default"/>
      </w:rPr>
    </w:lvl>
    <w:lvl w:ilvl="2" w:tplc="B8AAD8E0">
      <w:start w:val="1"/>
      <w:numFmt w:val="bullet"/>
      <w:lvlText w:val=""/>
      <w:lvlJc w:val="left"/>
      <w:pPr>
        <w:tabs>
          <w:tab w:val="num" w:pos="2448"/>
        </w:tabs>
        <w:ind w:left="2448" w:hanging="288"/>
      </w:pPr>
      <w:rPr>
        <w:rFonts w:ascii="Symbol" w:hAnsi="Symbol" w:hint="default"/>
        <w:sz w:val="18"/>
        <w:szCs w:val="18"/>
      </w:rPr>
    </w:lvl>
    <w:lvl w:ilvl="3" w:tplc="AA528F98" w:tentative="1">
      <w:start w:val="1"/>
      <w:numFmt w:val="bullet"/>
      <w:lvlText w:val=""/>
      <w:lvlJc w:val="left"/>
      <w:pPr>
        <w:ind w:left="3240" w:hanging="360"/>
      </w:pPr>
      <w:rPr>
        <w:rFonts w:ascii="Symbol" w:hAnsi="Symbol" w:hint="default"/>
      </w:rPr>
    </w:lvl>
    <w:lvl w:ilvl="4" w:tplc="226E448A" w:tentative="1">
      <w:start w:val="1"/>
      <w:numFmt w:val="bullet"/>
      <w:lvlText w:val="o"/>
      <w:lvlJc w:val="left"/>
      <w:pPr>
        <w:ind w:left="3960" w:hanging="360"/>
      </w:pPr>
      <w:rPr>
        <w:rFonts w:ascii="Courier New" w:hAnsi="Courier New" w:cs="Courier New" w:hint="default"/>
      </w:rPr>
    </w:lvl>
    <w:lvl w:ilvl="5" w:tplc="B97A1E6E" w:tentative="1">
      <w:start w:val="1"/>
      <w:numFmt w:val="bullet"/>
      <w:lvlText w:val=""/>
      <w:lvlJc w:val="left"/>
      <w:pPr>
        <w:ind w:left="4680" w:hanging="360"/>
      </w:pPr>
      <w:rPr>
        <w:rFonts w:ascii="Wingdings" w:hAnsi="Wingdings" w:hint="default"/>
      </w:rPr>
    </w:lvl>
    <w:lvl w:ilvl="6" w:tplc="BC28E7A8" w:tentative="1">
      <w:start w:val="1"/>
      <w:numFmt w:val="bullet"/>
      <w:lvlText w:val=""/>
      <w:lvlJc w:val="left"/>
      <w:pPr>
        <w:ind w:left="5400" w:hanging="360"/>
      </w:pPr>
      <w:rPr>
        <w:rFonts w:ascii="Symbol" w:hAnsi="Symbol" w:hint="default"/>
      </w:rPr>
    </w:lvl>
    <w:lvl w:ilvl="7" w:tplc="B38A2EDA" w:tentative="1">
      <w:start w:val="1"/>
      <w:numFmt w:val="bullet"/>
      <w:lvlText w:val="o"/>
      <w:lvlJc w:val="left"/>
      <w:pPr>
        <w:ind w:left="6120" w:hanging="360"/>
      </w:pPr>
      <w:rPr>
        <w:rFonts w:ascii="Courier New" w:hAnsi="Courier New" w:cs="Courier New" w:hint="default"/>
      </w:rPr>
    </w:lvl>
    <w:lvl w:ilvl="8" w:tplc="C14C1120" w:tentative="1">
      <w:start w:val="1"/>
      <w:numFmt w:val="bullet"/>
      <w:lvlText w:val=""/>
      <w:lvlJc w:val="left"/>
      <w:pPr>
        <w:ind w:left="6840" w:hanging="360"/>
      </w:pPr>
      <w:rPr>
        <w:rFonts w:ascii="Wingdings" w:hAnsi="Wingdings" w:hint="default"/>
      </w:rPr>
    </w:lvl>
  </w:abstractNum>
  <w:abstractNum w:abstractNumId="14" w15:restartNumberingAfterBreak="0">
    <w:nsid w:val="16E763C5"/>
    <w:multiLevelType w:val="hybridMultilevel"/>
    <w:tmpl w:val="03983F56"/>
    <w:lvl w:ilvl="0" w:tplc="844CCFEA">
      <w:start w:val="2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C24D4"/>
    <w:multiLevelType w:val="hybridMultilevel"/>
    <w:tmpl w:val="04D4A7DE"/>
    <w:lvl w:ilvl="0" w:tplc="5322B4E2">
      <w:start w:val="1"/>
      <w:numFmt w:val="bullet"/>
      <w:lvlText w:val=""/>
      <w:lvlJc w:val="left"/>
      <w:pPr>
        <w:tabs>
          <w:tab w:val="num" w:pos="360"/>
        </w:tabs>
        <w:ind w:left="360" w:hanging="360"/>
      </w:pPr>
      <w:rPr>
        <w:rFonts w:ascii="Symbol" w:hAnsi="Symbol" w:hint="default"/>
        <w:color w:val="auto"/>
      </w:rPr>
    </w:lvl>
    <w:lvl w:ilvl="1" w:tplc="B88660EA" w:tentative="1">
      <w:start w:val="1"/>
      <w:numFmt w:val="bullet"/>
      <w:lvlText w:val="o"/>
      <w:lvlJc w:val="left"/>
      <w:pPr>
        <w:tabs>
          <w:tab w:val="num" w:pos="1440"/>
        </w:tabs>
        <w:ind w:left="1440" w:hanging="360"/>
      </w:pPr>
      <w:rPr>
        <w:rFonts w:ascii="Courier New" w:hAnsi="Courier New" w:cs="Courier New" w:hint="default"/>
      </w:rPr>
    </w:lvl>
    <w:lvl w:ilvl="2" w:tplc="5E64BA80" w:tentative="1">
      <w:start w:val="1"/>
      <w:numFmt w:val="bullet"/>
      <w:lvlText w:val=""/>
      <w:lvlJc w:val="left"/>
      <w:pPr>
        <w:tabs>
          <w:tab w:val="num" w:pos="2160"/>
        </w:tabs>
        <w:ind w:left="2160" w:hanging="360"/>
      </w:pPr>
      <w:rPr>
        <w:rFonts w:ascii="Wingdings" w:hAnsi="Wingdings" w:hint="default"/>
      </w:rPr>
    </w:lvl>
    <w:lvl w:ilvl="3" w:tplc="7452E648" w:tentative="1">
      <w:start w:val="1"/>
      <w:numFmt w:val="bullet"/>
      <w:lvlText w:val=""/>
      <w:lvlJc w:val="left"/>
      <w:pPr>
        <w:tabs>
          <w:tab w:val="num" w:pos="2880"/>
        </w:tabs>
        <w:ind w:left="2880" w:hanging="360"/>
      </w:pPr>
      <w:rPr>
        <w:rFonts w:ascii="Symbol" w:hAnsi="Symbol" w:hint="default"/>
      </w:rPr>
    </w:lvl>
    <w:lvl w:ilvl="4" w:tplc="0374E656" w:tentative="1">
      <w:start w:val="1"/>
      <w:numFmt w:val="bullet"/>
      <w:lvlText w:val="o"/>
      <w:lvlJc w:val="left"/>
      <w:pPr>
        <w:tabs>
          <w:tab w:val="num" w:pos="3600"/>
        </w:tabs>
        <w:ind w:left="3600" w:hanging="360"/>
      </w:pPr>
      <w:rPr>
        <w:rFonts w:ascii="Courier New" w:hAnsi="Courier New" w:cs="Courier New" w:hint="default"/>
      </w:rPr>
    </w:lvl>
    <w:lvl w:ilvl="5" w:tplc="21889FA4" w:tentative="1">
      <w:start w:val="1"/>
      <w:numFmt w:val="bullet"/>
      <w:lvlText w:val=""/>
      <w:lvlJc w:val="left"/>
      <w:pPr>
        <w:tabs>
          <w:tab w:val="num" w:pos="4320"/>
        </w:tabs>
        <w:ind w:left="4320" w:hanging="360"/>
      </w:pPr>
      <w:rPr>
        <w:rFonts w:ascii="Wingdings" w:hAnsi="Wingdings" w:hint="default"/>
      </w:rPr>
    </w:lvl>
    <w:lvl w:ilvl="6" w:tplc="00949A82" w:tentative="1">
      <w:start w:val="1"/>
      <w:numFmt w:val="bullet"/>
      <w:lvlText w:val=""/>
      <w:lvlJc w:val="left"/>
      <w:pPr>
        <w:tabs>
          <w:tab w:val="num" w:pos="5040"/>
        </w:tabs>
        <w:ind w:left="5040" w:hanging="360"/>
      </w:pPr>
      <w:rPr>
        <w:rFonts w:ascii="Symbol" w:hAnsi="Symbol" w:hint="default"/>
      </w:rPr>
    </w:lvl>
    <w:lvl w:ilvl="7" w:tplc="F91AE2C8" w:tentative="1">
      <w:start w:val="1"/>
      <w:numFmt w:val="bullet"/>
      <w:lvlText w:val="o"/>
      <w:lvlJc w:val="left"/>
      <w:pPr>
        <w:tabs>
          <w:tab w:val="num" w:pos="5760"/>
        </w:tabs>
        <w:ind w:left="5760" w:hanging="360"/>
      </w:pPr>
      <w:rPr>
        <w:rFonts w:ascii="Courier New" w:hAnsi="Courier New" w:cs="Courier New" w:hint="default"/>
      </w:rPr>
    </w:lvl>
    <w:lvl w:ilvl="8" w:tplc="CE5AFE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5C416A"/>
    <w:multiLevelType w:val="multilevel"/>
    <w:tmpl w:val="82962E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firstLine="0"/>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04941E8"/>
    <w:multiLevelType w:val="hybridMultilevel"/>
    <w:tmpl w:val="37DAFED4"/>
    <w:lvl w:ilvl="0" w:tplc="9656E79E">
      <w:start w:val="1"/>
      <w:numFmt w:val="upperLetter"/>
      <w:lvlText w:val="%1"/>
      <w:lvlJc w:val="left"/>
      <w:pPr>
        <w:ind w:left="706" w:hanging="418"/>
      </w:pPr>
      <w:rPr>
        <w:lang w:val="en-US" w:eastAsia="en-US" w:bidi="en-US"/>
      </w:rPr>
    </w:lvl>
    <w:lvl w:ilvl="1" w:tplc="4380D8AC">
      <w:numFmt w:val="bullet"/>
      <w:lvlText w:val="•"/>
      <w:lvlJc w:val="left"/>
      <w:pPr>
        <w:ind w:left="958" w:hanging="200"/>
      </w:pPr>
      <w:rPr>
        <w:rFonts w:ascii="Cambria" w:eastAsia="Cambria" w:hAnsi="Cambria" w:cs="Cambria" w:hint="default"/>
        <w:color w:val="231F20"/>
        <w:spacing w:val="-18"/>
        <w:w w:val="100"/>
        <w:sz w:val="21"/>
        <w:szCs w:val="21"/>
        <w:lang w:val="en-US" w:eastAsia="en-US" w:bidi="en-US"/>
      </w:rPr>
    </w:lvl>
    <w:lvl w:ilvl="2" w:tplc="C75456BE">
      <w:numFmt w:val="bullet"/>
      <w:lvlText w:val="•"/>
      <w:lvlJc w:val="left"/>
      <w:pPr>
        <w:ind w:left="2024" w:hanging="200"/>
      </w:pPr>
      <w:rPr>
        <w:lang w:val="en-US" w:eastAsia="en-US" w:bidi="en-US"/>
      </w:rPr>
    </w:lvl>
    <w:lvl w:ilvl="3" w:tplc="510208AA">
      <w:numFmt w:val="bullet"/>
      <w:lvlText w:val="•"/>
      <w:lvlJc w:val="left"/>
      <w:pPr>
        <w:ind w:left="3088" w:hanging="200"/>
      </w:pPr>
      <w:rPr>
        <w:lang w:val="en-US" w:eastAsia="en-US" w:bidi="en-US"/>
      </w:rPr>
    </w:lvl>
    <w:lvl w:ilvl="4" w:tplc="D774FF6C">
      <w:numFmt w:val="bullet"/>
      <w:lvlText w:val="•"/>
      <w:lvlJc w:val="left"/>
      <w:pPr>
        <w:ind w:left="4153" w:hanging="200"/>
      </w:pPr>
      <w:rPr>
        <w:lang w:val="en-US" w:eastAsia="en-US" w:bidi="en-US"/>
      </w:rPr>
    </w:lvl>
    <w:lvl w:ilvl="5" w:tplc="889E9BD2">
      <w:numFmt w:val="bullet"/>
      <w:lvlText w:val="•"/>
      <w:lvlJc w:val="left"/>
      <w:pPr>
        <w:ind w:left="5217" w:hanging="200"/>
      </w:pPr>
      <w:rPr>
        <w:lang w:val="en-US" w:eastAsia="en-US" w:bidi="en-US"/>
      </w:rPr>
    </w:lvl>
    <w:lvl w:ilvl="6" w:tplc="4748F10E">
      <w:numFmt w:val="bullet"/>
      <w:lvlText w:val="•"/>
      <w:lvlJc w:val="left"/>
      <w:pPr>
        <w:ind w:left="6282" w:hanging="200"/>
      </w:pPr>
      <w:rPr>
        <w:lang w:val="en-US" w:eastAsia="en-US" w:bidi="en-US"/>
      </w:rPr>
    </w:lvl>
    <w:lvl w:ilvl="7" w:tplc="496AED6A">
      <w:numFmt w:val="bullet"/>
      <w:lvlText w:val="•"/>
      <w:lvlJc w:val="left"/>
      <w:pPr>
        <w:ind w:left="7346" w:hanging="200"/>
      </w:pPr>
      <w:rPr>
        <w:lang w:val="en-US" w:eastAsia="en-US" w:bidi="en-US"/>
      </w:rPr>
    </w:lvl>
    <w:lvl w:ilvl="8" w:tplc="A8AC490A">
      <w:numFmt w:val="bullet"/>
      <w:lvlText w:val="•"/>
      <w:lvlJc w:val="left"/>
      <w:pPr>
        <w:ind w:left="8411" w:hanging="200"/>
      </w:pPr>
      <w:rPr>
        <w:lang w:val="en-US" w:eastAsia="en-US" w:bidi="en-US"/>
      </w:rPr>
    </w:lvl>
  </w:abstractNum>
  <w:abstractNum w:abstractNumId="18" w15:restartNumberingAfterBreak="0">
    <w:nsid w:val="247E39FC"/>
    <w:multiLevelType w:val="hybridMultilevel"/>
    <w:tmpl w:val="7E5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355F4"/>
    <w:multiLevelType w:val="hybridMultilevel"/>
    <w:tmpl w:val="6D1C550E"/>
    <w:lvl w:ilvl="0" w:tplc="F11C8654">
      <w:start w:val="1"/>
      <w:numFmt w:val="bullet"/>
      <w:lvlText w:val=""/>
      <w:lvlJc w:val="left"/>
      <w:pPr>
        <w:ind w:left="1080" w:hanging="360"/>
      </w:pPr>
      <w:rPr>
        <w:rFonts w:ascii="Wingdings" w:hAnsi="Wingdings" w:hint="default"/>
      </w:rPr>
    </w:lvl>
    <w:lvl w:ilvl="1" w:tplc="CD968E9E">
      <w:start w:val="1"/>
      <w:numFmt w:val="bullet"/>
      <w:lvlText w:val="o"/>
      <w:lvlJc w:val="left"/>
      <w:pPr>
        <w:ind w:left="1800" w:hanging="360"/>
      </w:pPr>
      <w:rPr>
        <w:rFonts w:ascii="Courier New" w:hAnsi="Courier New" w:cs="Courier New" w:hint="default"/>
      </w:rPr>
    </w:lvl>
    <w:lvl w:ilvl="2" w:tplc="DAEC21F4">
      <w:start w:val="1"/>
      <w:numFmt w:val="bullet"/>
      <w:lvlText w:val=""/>
      <w:lvlJc w:val="left"/>
      <w:pPr>
        <w:ind w:left="2520" w:hanging="360"/>
      </w:pPr>
      <w:rPr>
        <w:rFonts w:ascii="Wingdings" w:hAnsi="Wingdings" w:hint="default"/>
      </w:rPr>
    </w:lvl>
    <w:lvl w:ilvl="3" w:tplc="1A5A645E" w:tentative="1">
      <w:start w:val="1"/>
      <w:numFmt w:val="bullet"/>
      <w:lvlText w:val=""/>
      <w:lvlJc w:val="left"/>
      <w:pPr>
        <w:ind w:left="3240" w:hanging="360"/>
      </w:pPr>
      <w:rPr>
        <w:rFonts w:ascii="Symbol" w:hAnsi="Symbol" w:hint="default"/>
      </w:rPr>
    </w:lvl>
    <w:lvl w:ilvl="4" w:tplc="03E230C6" w:tentative="1">
      <w:start w:val="1"/>
      <w:numFmt w:val="bullet"/>
      <w:lvlText w:val="o"/>
      <w:lvlJc w:val="left"/>
      <w:pPr>
        <w:ind w:left="3960" w:hanging="360"/>
      </w:pPr>
      <w:rPr>
        <w:rFonts w:ascii="Courier New" w:hAnsi="Courier New" w:cs="Courier New" w:hint="default"/>
      </w:rPr>
    </w:lvl>
    <w:lvl w:ilvl="5" w:tplc="A7E452A4" w:tentative="1">
      <w:start w:val="1"/>
      <w:numFmt w:val="bullet"/>
      <w:lvlText w:val=""/>
      <w:lvlJc w:val="left"/>
      <w:pPr>
        <w:ind w:left="4680" w:hanging="360"/>
      </w:pPr>
      <w:rPr>
        <w:rFonts w:ascii="Wingdings" w:hAnsi="Wingdings" w:hint="default"/>
      </w:rPr>
    </w:lvl>
    <w:lvl w:ilvl="6" w:tplc="B42A3D76" w:tentative="1">
      <w:start w:val="1"/>
      <w:numFmt w:val="bullet"/>
      <w:lvlText w:val=""/>
      <w:lvlJc w:val="left"/>
      <w:pPr>
        <w:ind w:left="5400" w:hanging="360"/>
      </w:pPr>
      <w:rPr>
        <w:rFonts w:ascii="Symbol" w:hAnsi="Symbol" w:hint="default"/>
      </w:rPr>
    </w:lvl>
    <w:lvl w:ilvl="7" w:tplc="4CACF10A" w:tentative="1">
      <w:start w:val="1"/>
      <w:numFmt w:val="bullet"/>
      <w:lvlText w:val="o"/>
      <w:lvlJc w:val="left"/>
      <w:pPr>
        <w:ind w:left="6120" w:hanging="360"/>
      </w:pPr>
      <w:rPr>
        <w:rFonts w:ascii="Courier New" w:hAnsi="Courier New" w:cs="Courier New" w:hint="default"/>
      </w:rPr>
    </w:lvl>
    <w:lvl w:ilvl="8" w:tplc="AEDE0DAE" w:tentative="1">
      <w:start w:val="1"/>
      <w:numFmt w:val="bullet"/>
      <w:lvlText w:val=""/>
      <w:lvlJc w:val="left"/>
      <w:pPr>
        <w:ind w:left="6840" w:hanging="360"/>
      </w:pPr>
      <w:rPr>
        <w:rFonts w:ascii="Wingdings" w:hAnsi="Wingdings" w:hint="default"/>
      </w:rPr>
    </w:lvl>
  </w:abstractNum>
  <w:abstractNum w:abstractNumId="20" w15:restartNumberingAfterBreak="0">
    <w:nsid w:val="2F191B36"/>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1385FD4"/>
    <w:multiLevelType w:val="hybridMultilevel"/>
    <w:tmpl w:val="FA2646A2"/>
    <w:lvl w:ilvl="0" w:tplc="FEC0B1F6">
      <w:start w:val="1"/>
      <w:numFmt w:val="decimal"/>
      <w:lvlText w:val="%1)"/>
      <w:lvlJc w:val="left"/>
      <w:pPr>
        <w:ind w:left="720" w:hanging="360"/>
      </w:pPr>
      <w:rPr>
        <w:rFonts w:hint="default"/>
      </w:rPr>
    </w:lvl>
    <w:lvl w:ilvl="1" w:tplc="A7B6689C" w:tentative="1">
      <w:start w:val="1"/>
      <w:numFmt w:val="lowerLetter"/>
      <w:lvlText w:val="%2."/>
      <w:lvlJc w:val="left"/>
      <w:pPr>
        <w:ind w:left="1440" w:hanging="360"/>
      </w:pPr>
    </w:lvl>
    <w:lvl w:ilvl="2" w:tplc="9B6ACACA" w:tentative="1">
      <w:start w:val="1"/>
      <w:numFmt w:val="lowerRoman"/>
      <w:lvlText w:val="%3."/>
      <w:lvlJc w:val="right"/>
      <w:pPr>
        <w:ind w:left="2160" w:hanging="180"/>
      </w:pPr>
    </w:lvl>
    <w:lvl w:ilvl="3" w:tplc="26D40898" w:tentative="1">
      <w:start w:val="1"/>
      <w:numFmt w:val="decimal"/>
      <w:lvlText w:val="%4."/>
      <w:lvlJc w:val="left"/>
      <w:pPr>
        <w:ind w:left="2880" w:hanging="360"/>
      </w:pPr>
    </w:lvl>
    <w:lvl w:ilvl="4" w:tplc="E8742988" w:tentative="1">
      <w:start w:val="1"/>
      <w:numFmt w:val="lowerLetter"/>
      <w:lvlText w:val="%5."/>
      <w:lvlJc w:val="left"/>
      <w:pPr>
        <w:ind w:left="3600" w:hanging="360"/>
      </w:pPr>
    </w:lvl>
    <w:lvl w:ilvl="5" w:tplc="D020E1DE" w:tentative="1">
      <w:start w:val="1"/>
      <w:numFmt w:val="lowerRoman"/>
      <w:lvlText w:val="%6."/>
      <w:lvlJc w:val="right"/>
      <w:pPr>
        <w:ind w:left="4320" w:hanging="180"/>
      </w:pPr>
    </w:lvl>
    <w:lvl w:ilvl="6" w:tplc="A9721D78" w:tentative="1">
      <w:start w:val="1"/>
      <w:numFmt w:val="decimal"/>
      <w:lvlText w:val="%7."/>
      <w:lvlJc w:val="left"/>
      <w:pPr>
        <w:ind w:left="5040" w:hanging="360"/>
      </w:pPr>
    </w:lvl>
    <w:lvl w:ilvl="7" w:tplc="E13A053E" w:tentative="1">
      <w:start w:val="1"/>
      <w:numFmt w:val="lowerLetter"/>
      <w:lvlText w:val="%8."/>
      <w:lvlJc w:val="left"/>
      <w:pPr>
        <w:ind w:left="5760" w:hanging="360"/>
      </w:pPr>
    </w:lvl>
    <w:lvl w:ilvl="8" w:tplc="86F6082A" w:tentative="1">
      <w:start w:val="1"/>
      <w:numFmt w:val="lowerRoman"/>
      <w:lvlText w:val="%9."/>
      <w:lvlJc w:val="right"/>
      <w:pPr>
        <w:ind w:left="6480" w:hanging="180"/>
      </w:pPr>
    </w:lvl>
  </w:abstractNum>
  <w:abstractNum w:abstractNumId="22" w15:restartNumberingAfterBreak="0">
    <w:nsid w:val="32A10A14"/>
    <w:multiLevelType w:val="hybridMultilevel"/>
    <w:tmpl w:val="9FD07302"/>
    <w:lvl w:ilvl="0" w:tplc="395CCBFE">
      <w:start w:val="1"/>
      <w:numFmt w:val="bullet"/>
      <w:lvlText w:val=""/>
      <w:lvlJc w:val="left"/>
      <w:pPr>
        <w:ind w:left="1080" w:hanging="360"/>
      </w:pPr>
      <w:rPr>
        <w:rFonts w:ascii="Wingdings" w:hAnsi="Wingdings" w:hint="default"/>
      </w:rPr>
    </w:lvl>
    <w:lvl w:ilvl="1" w:tplc="569AB992">
      <w:start w:val="1"/>
      <w:numFmt w:val="bullet"/>
      <w:lvlText w:val="o"/>
      <w:lvlJc w:val="left"/>
      <w:pPr>
        <w:ind w:left="1800" w:hanging="360"/>
      </w:pPr>
      <w:rPr>
        <w:rFonts w:ascii="Courier New" w:hAnsi="Courier New" w:cs="Courier New" w:hint="default"/>
      </w:rPr>
    </w:lvl>
    <w:lvl w:ilvl="2" w:tplc="CE96DA86">
      <w:start w:val="1"/>
      <w:numFmt w:val="bullet"/>
      <w:lvlText w:val=""/>
      <w:lvlJc w:val="left"/>
      <w:pPr>
        <w:tabs>
          <w:tab w:val="num" w:pos="576"/>
        </w:tabs>
        <w:ind w:left="576" w:hanging="216"/>
      </w:pPr>
      <w:rPr>
        <w:rFonts w:ascii="Symbol" w:hAnsi="Symbol" w:hint="default"/>
        <w:sz w:val="20"/>
        <w:szCs w:val="20"/>
      </w:rPr>
    </w:lvl>
    <w:lvl w:ilvl="3" w:tplc="C248C1BA" w:tentative="1">
      <w:start w:val="1"/>
      <w:numFmt w:val="bullet"/>
      <w:lvlText w:val=""/>
      <w:lvlJc w:val="left"/>
      <w:pPr>
        <w:ind w:left="3240" w:hanging="360"/>
      </w:pPr>
      <w:rPr>
        <w:rFonts w:ascii="Symbol" w:hAnsi="Symbol" w:hint="default"/>
      </w:rPr>
    </w:lvl>
    <w:lvl w:ilvl="4" w:tplc="A00C5BC8" w:tentative="1">
      <w:start w:val="1"/>
      <w:numFmt w:val="bullet"/>
      <w:lvlText w:val="o"/>
      <w:lvlJc w:val="left"/>
      <w:pPr>
        <w:ind w:left="3960" w:hanging="360"/>
      </w:pPr>
      <w:rPr>
        <w:rFonts w:ascii="Courier New" w:hAnsi="Courier New" w:cs="Courier New" w:hint="default"/>
      </w:rPr>
    </w:lvl>
    <w:lvl w:ilvl="5" w:tplc="8B8AAED4" w:tentative="1">
      <w:start w:val="1"/>
      <w:numFmt w:val="bullet"/>
      <w:lvlText w:val=""/>
      <w:lvlJc w:val="left"/>
      <w:pPr>
        <w:ind w:left="4680" w:hanging="360"/>
      </w:pPr>
      <w:rPr>
        <w:rFonts w:ascii="Wingdings" w:hAnsi="Wingdings" w:hint="default"/>
      </w:rPr>
    </w:lvl>
    <w:lvl w:ilvl="6" w:tplc="9326A930" w:tentative="1">
      <w:start w:val="1"/>
      <w:numFmt w:val="bullet"/>
      <w:lvlText w:val=""/>
      <w:lvlJc w:val="left"/>
      <w:pPr>
        <w:ind w:left="5400" w:hanging="360"/>
      </w:pPr>
      <w:rPr>
        <w:rFonts w:ascii="Symbol" w:hAnsi="Symbol" w:hint="default"/>
      </w:rPr>
    </w:lvl>
    <w:lvl w:ilvl="7" w:tplc="12F0EB3E" w:tentative="1">
      <w:start w:val="1"/>
      <w:numFmt w:val="bullet"/>
      <w:lvlText w:val="o"/>
      <w:lvlJc w:val="left"/>
      <w:pPr>
        <w:ind w:left="6120" w:hanging="360"/>
      </w:pPr>
      <w:rPr>
        <w:rFonts w:ascii="Courier New" w:hAnsi="Courier New" w:cs="Courier New" w:hint="default"/>
      </w:rPr>
    </w:lvl>
    <w:lvl w:ilvl="8" w:tplc="4922EFE0" w:tentative="1">
      <w:start w:val="1"/>
      <w:numFmt w:val="bullet"/>
      <w:lvlText w:val=""/>
      <w:lvlJc w:val="left"/>
      <w:pPr>
        <w:ind w:left="6840" w:hanging="360"/>
      </w:pPr>
      <w:rPr>
        <w:rFonts w:ascii="Wingdings" w:hAnsi="Wingdings" w:hint="default"/>
      </w:rPr>
    </w:lvl>
  </w:abstractNum>
  <w:abstractNum w:abstractNumId="23"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E232A"/>
    <w:multiLevelType w:val="singleLevel"/>
    <w:tmpl w:val="8A926F0C"/>
    <w:lvl w:ilvl="0">
      <w:start w:val="1"/>
      <w:numFmt w:val="bullet"/>
      <w:pStyle w:val="CoreCompetenciesItem"/>
      <w:lvlText w:val=""/>
      <w:lvlJc w:val="left"/>
      <w:pPr>
        <w:tabs>
          <w:tab w:val="num" w:pos="360"/>
        </w:tabs>
        <w:ind w:left="360" w:hanging="360"/>
      </w:pPr>
      <w:rPr>
        <w:rFonts w:ascii="Symbol" w:hAnsi="Symbol" w:hint="default"/>
      </w:rPr>
    </w:lvl>
  </w:abstractNum>
  <w:abstractNum w:abstractNumId="25" w15:restartNumberingAfterBreak="0">
    <w:nsid w:val="3BC95066"/>
    <w:multiLevelType w:val="hybridMultilevel"/>
    <w:tmpl w:val="57E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469F7"/>
    <w:multiLevelType w:val="hybridMultilevel"/>
    <w:tmpl w:val="E544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7661"/>
    <w:multiLevelType w:val="hybridMultilevel"/>
    <w:tmpl w:val="50A8BA14"/>
    <w:lvl w:ilvl="0" w:tplc="851E37A6">
      <w:start w:val="1"/>
      <w:numFmt w:val="bullet"/>
      <w:lvlText w:val=""/>
      <w:lvlJc w:val="left"/>
      <w:pPr>
        <w:ind w:left="1080" w:hanging="360"/>
      </w:pPr>
      <w:rPr>
        <w:rFonts w:ascii="Wingdings" w:hAnsi="Wingdings" w:hint="default"/>
      </w:rPr>
    </w:lvl>
    <w:lvl w:ilvl="1" w:tplc="2D36ECB0">
      <w:start w:val="1"/>
      <w:numFmt w:val="bullet"/>
      <w:lvlText w:val="o"/>
      <w:lvlJc w:val="left"/>
      <w:pPr>
        <w:ind w:left="1800" w:hanging="360"/>
      </w:pPr>
      <w:rPr>
        <w:rFonts w:ascii="Courier New" w:hAnsi="Courier New" w:cs="Courier New" w:hint="default"/>
      </w:rPr>
    </w:lvl>
    <w:lvl w:ilvl="2" w:tplc="9C90D9EE">
      <w:start w:val="1"/>
      <w:numFmt w:val="bullet"/>
      <w:lvlText w:val=""/>
      <w:lvlJc w:val="left"/>
      <w:pPr>
        <w:ind w:left="2376" w:hanging="216"/>
      </w:pPr>
      <w:rPr>
        <w:rFonts w:ascii="Symbol" w:hAnsi="Symbol" w:hint="default"/>
      </w:rPr>
    </w:lvl>
    <w:lvl w:ilvl="3" w:tplc="30B2A844" w:tentative="1">
      <w:start w:val="1"/>
      <w:numFmt w:val="bullet"/>
      <w:lvlText w:val=""/>
      <w:lvlJc w:val="left"/>
      <w:pPr>
        <w:ind w:left="3240" w:hanging="360"/>
      </w:pPr>
      <w:rPr>
        <w:rFonts w:ascii="Symbol" w:hAnsi="Symbol" w:hint="default"/>
      </w:rPr>
    </w:lvl>
    <w:lvl w:ilvl="4" w:tplc="B41060BC" w:tentative="1">
      <w:start w:val="1"/>
      <w:numFmt w:val="bullet"/>
      <w:lvlText w:val="o"/>
      <w:lvlJc w:val="left"/>
      <w:pPr>
        <w:ind w:left="3960" w:hanging="360"/>
      </w:pPr>
      <w:rPr>
        <w:rFonts w:ascii="Courier New" w:hAnsi="Courier New" w:cs="Courier New" w:hint="default"/>
      </w:rPr>
    </w:lvl>
    <w:lvl w:ilvl="5" w:tplc="714CD0BC" w:tentative="1">
      <w:start w:val="1"/>
      <w:numFmt w:val="bullet"/>
      <w:lvlText w:val=""/>
      <w:lvlJc w:val="left"/>
      <w:pPr>
        <w:ind w:left="4680" w:hanging="360"/>
      </w:pPr>
      <w:rPr>
        <w:rFonts w:ascii="Wingdings" w:hAnsi="Wingdings" w:hint="default"/>
      </w:rPr>
    </w:lvl>
    <w:lvl w:ilvl="6" w:tplc="5D3A0318" w:tentative="1">
      <w:start w:val="1"/>
      <w:numFmt w:val="bullet"/>
      <w:lvlText w:val=""/>
      <w:lvlJc w:val="left"/>
      <w:pPr>
        <w:ind w:left="5400" w:hanging="360"/>
      </w:pPr>
      <w:rPr>
        <w:rFonts w:ascii="Symbol" w:hAnsi="Symbol" w:hint="default"/>
      </w:rPr>
    </w:lvl>
    <w:lvl w:ilvl="7" w:tplc="EE723118" w:tentative="1">
      <w:start w:val="1"/>
      <w:numFmt w:val="bullet"/>
      <w:lvlText w:val="o"/>
      <w:lvlJc w:val="left"/>
      <w:pPr>
        <w:ind w:left="6120" w:hanging="360"/>
      </w:pPr>
      <w:rPr>
        <w:rFonts w:ascii="Courier New" w:hAnsi="Courier New" w:cs="Courier New" w:hint="default"/>
      </w:rPr>
    </w:lvl>
    <w:lvl w:ilvl="8" w:tplc="E6EA5F7C" w:tentative="1">
      <w:start w:val="1"/>
      <w:numFmt w:val="bullet"/>
      <w:lvlText w:val=""/>
      <w:lvlJc w:val="left"/>
      <w:pPr>
        <w:ind w:left="6840" w:hanging="360"/>
      </w:pPr>
      <w:rPr>
        <w:rFonts w:ascii="Wingdings" w:hAnsi="Wingdings" w:hint="default"/>
      </w:rPr>
    </w:lvl>
  </w:abstractNum>
  <w:abstractNum w:abstractNumId="28" w15:restartNumberingAfterBreak="0">
    <w:nsid w:val="474B54E9"/>
    <w:multiLevelType w:val="hybridMultilevel"/>
    <w:tmpl w:val="8660A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00B7442"/>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50FE6B46"/>
    <w:multiLevelType w:val="hybridMultilevel"/>
    <w:tmpl w:val="2B3A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91B94"/>
    <w:multiLevelType w:val="hybridMultilevel"/>
    <w:tmpl w:val="A9AE2326"/>
    <w:lvl w:ilvl="0" w:tplc="B9B2947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670A3"/>
    <w:multiLevelType w:val="multilevel"/>
    <w:tmpl w:val="50A8BA1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376" w:hanging="216"/>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5F0A5C57"/>
    <w:multiLevelType w:val="hybridMultilevel"/>
    <w:tmpl w:val="9ECA3058"/>
    <w:lvl w:ilvl="0" w:tplc="E9D8C4A8">
      <w:start w:val="1"/>
      <w:numFmt w:val="bullet"/>
      <w:pStyle w:val="ProfessionalExperienceContributionList"/>
      <w:lvlText w:val=""/>
      <w:lvlJc w:val="left"/>
      <w:pPr>
        <w:tabs>
          <w:tab w:val="num" w:pos="533"/>
        </w:tabs>
        <w:ind w:left="533" w:hanging="360"/>
      </w:pPr>
      <w:rPr>
        <w:rFonts w:ascii="Symbol" w:hAnsi="Symbol" w:hint="default"/>
        <w:color w:val="auto"/>
        <w:sz w:val="16"/>
        <w:szCs w:val="16"/>
      </w:rPr>
    </w:lvl>
    <w:lvl w:ilvl="1" w:tplc="FAAA068A" w:tentative="1">
      <w:start w:val="1"/>
      <w:numFmt w:val="bullet"/>
      <w:lvlText w:val="o"/>
      <w:lvlJc w:val="left"/>
      <w:pPr>
        <w:tabs>
          <w:tab w:val="num" w:pos="1613"/>
        </w:tabs>
        <w:ind w:left="1613" w:hanging="360"/>
      </w:pPr>
      <w:rPr>
        <w:rFonts w:ascii="Courier New" w:hAnsi="Courier New" w:cs="Courier New" w:hint="default"/>
      </w:rPr>
    </w:lvl>
    <w:lvl w:ilvl="2" w:tplc="21681AD2" w:tentative="1">
      <w:start w:val="1"/>
      <w:numFmt w:val="bullet"/>
      <w:lvlText w:val=""/>
      <w:lvlJc w:val="left"/>
      <w:pPr>
        <w:tabs>
          <w:tab w:val="num" w:pos="2333"/>
        </w:tabs>
        <w:ind w:left="2333" w:hanging="360"/>
      </w:pPr>
      <w:rPr>
        <w:rFonts w:ascii="Wingdings" w:hAnsi="Wingdings" w:hint="default"/>
      </w:rPr>
    </w:lvl>
    <w:lvl w:ilvl="3" w:tplc="3E0E1BE2" w:tentative="1">
      <w:start w:val="1"/>
      <w:numFmt w:val="bullet"/>
      <w:lvlText w:val=""/>
      <w:lvlJc w:val="left"/>
      <w:pPr>
        <w:tabs>
          <w:tab w:val="num" w:pos="3053"/>
        </w:tabs>
        <w:ind w:left="3053" w:hanging="360"/>
      </w:pPr>
      <w:rPr>
        <w:rFonts w:ascii="Symbol" w:hAnsi="Symbol" w:hint="default"/>
      </w:rPr>
    </w:lvl>
    <w:lvl w:ilvl="4" w:tplc="F9B2D09A" w:tentative="1">
      <w:start w:val="1"/>
      <w:numFmt w:val="bullet"/>
      <w:lvlText w:val="o"/>
      <w:lvlJc w:val="left"/>
      <w:pPr>
        <w:tabs>
          <w:tab w:val="num" w:pos="3773"/>
        </w:tabs>
        <w:ind w:left="3773" w:hanging="360"/>
      </w:pPr>
      <w:rPr>
        <w:rFonts w:ascii="Courier New" w:hAnsi="Courier New" w:cs="Courier New" w:hint="default"/>
      </w:rPr>
    </w:lvl>
    <w:lvl w:ilvl="5" w:tplc="43D6EC9C" w:tentative="1">
      <w:start w:val="1"/>
      <w:numFmt w:val="bullet"/>
      <w:lvlText w:val=""/>
      <w:lvlJc w:val="left"/>
      <w:pPr>
        <w:tabs>
          <w:tab w:val="num" w:pos="4493"/>
        </w:tabs>
        <w:ind w:left="4493" w:hanging="360"/>
      </w:pPr>
      <w:rPr>
        <w:rFonts w:ascii="Wingdings" w:hAnsi="Wingdings" w:hint="default"/>
      </w:rPr>
    </w:lvl>
    <w:lvl w:ilvl="6" w:tplc="BF000BDA" w:tentative="1">
      <w:start w:val="1"/>
      <w:numFmt w:val="bullet"/>
      <w:lvlText w:val=""/>
      <w:lvlJc w:val="left"/>
      <w:pPr>
        <w:tabs>
          <w:tab w:val="num" w:pos="5213"/>
        </w:tabs>
        <w:ind w:left="5213" w:hanging="360"/>
      </w:pPr>
      <w:rPr>
        <w:rFonts w:ascii="Symbol" w:hAnsi="Symbol" w:hint="default"/>
      </w:rPr>
    </w:lvl>
    <w:lvl w:ilvl="7" w:tplc="1F1A7416" w:tentative="1">
      <w:start w:val="1"/>
      <w:numFmt w:val="bullet"/>
      <w:lvlText w:val="o"/>
      <w:lvlJc w:val="left"/>
      <w:pPr>
        <w:tabs>
          <w:tab w:val="num" w:pos="5933"/>
        </w:tabs>
        <w:ind w:left="5933" w:hanging="360"/>
      </w:pPr>
      <w:rPr>
        <w:rFonts w:ascii="Courier New" w:hAnsi="Courier New" w:cs="Courier New" w:hint="default"/>
      </w:rPr>
    </w:lvl>
    <w:lvl w:ilvl="8" w:tplc="F108715C"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61C04DC0"/>
    <w:multiLevelType w:val="hybridMultilevel"/>
    <w:tmpl w:val="1E92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E31F7D"/>
    <w:multiLevelType w:val="hybridMultilevel"/>
    <w:tmpl w:val="82962E2E"/>
    <w:lvl w:ilvl="0" w:tplc="B0C87570">
      <w:start w:val="1"/>
      <w:numFmt w:val="bullet"/>
      <w:lvlText w:val=""/>
      <w:lvlJc w:val="left"/>
      <w:pPr>
        <w:ind w:left="1080" w:hanging="360"/>
      </w:pPr>
      <w:rPr>
        <w:rFonts w:ascii="Wingdings" w:hAnsi="Wingdings" w:hint="default"/>
      </w:rPr>
    </w:lvl>
    <w:lvl w:ilvl="1" w:tplc="EB8CE7DA">
      <w:start w:val="1"/>
      <w:numFmt w:val="bullet"/>
      <w:lvlText w:val="o"/>
      <w:lvlJc w:val="left"/>
      <w:pPr>
        <w:ind w:left="1800" w:hanging="360"/>
      </w:pPr>
      <w:rPr>
        <w:rFonts w:ascii="Courier New" w:hAnsi="Courier New" w:cs="Courier New" w:hint="default"/>
      </w:rPr>
    </w:lvl>
    <w:lvl w:ilvl="2" w:tplc="17A8C57C">
      <w:start w:val="1"/>
      <w:numFmt w:val="bullet"/>
      <w:lvlText w:val=""/>
      <w:lvlJc w:val="left"/>
      <w:pPr>
        <w:ind w:left="360" w:firstLine="0"/>
      </w:pPr>
      <w:rPr>
        <w:rFonts w:ascii="Symbol" w:hAnsi="Symbol" w:hint="default"/>
        <w:sz w:val="18"/>
        <w:szCs w:val="18"/>
      </w:rPr>
    </w:lvl>
    <w:lvl w:ilvl="3" w:tplc="A8A0704A" w:tentative="1">
      <w:start w:val="1"/>
      <w:numFmt w:val="bullet"/>
      <w:lvlText w:val=""/>
      <w:lvlJc w:val="left"/>
      <w:pPr>
        <w:ind w:left="3240" w:hanging="360"/>
      </w:pPr>
      <w:rPr>
        <w:rFonts w:ascii="Symbol" w:hAnsi="Symbol" w:hint="default"/>
      </w:rPr>
    </w:lvl>
    <w:lvl w:ilvl="4" w:tplc="59B260CC" w:tentative="1">
      <w:start w:val="1"/>
      <w:numFmt w:val="bullet"/>
      <w:lvlText w:val="o"/>
      <w:lvlJc w:val="left"/>
      <w:pPr>
        <w:ind w:left="3960" w:hanging="360"/>
      </w:pPr>
      <w:rPr>
        <w:rFonts w:ascii="Courier New" w:hAnsi="Courier New" w:cs="Courier New" w:hint="default"/>
      </w:rPr>
    </w:lvl>
    <w:lvl w:ilvl="5" w:tplc="DC400734" w:tentative="1">
      <w:start w:val="1"/>
      <w:numFmt w:val="bullet"/>
      <w:lvlText w:val=""/>
      <w:lvlJc w:val="left"/>
      <w:pPr>
        <w:ind w:left="4680" w:hanging="360"/>
      </w:pPr>
      <w:rPr>
        <w:rFonts w:ascii="Wingdings" w:hAnsi="Wingdings" w:hint="default"/>
      </w:rPr>
    </w:lvl>
    <w:lvl w:ilvl="6" w:tplc="9618A0A2" w:tentative="1">
      <w:start w:val="1"/>
      <w:numFmt w:val="bullet"/>
      <w:lvlText w:val=""/>
      <w:lvlJc w:val="left"/>
      <w:pPr>
        <w:ind w:left="5400" w:hanging="360"/>
      </w:pPr>
      <w:rPr>
        <w:rFonts w:ascii="Symbol" w:hAnsi="Symbol" w:hint="default"/>
      </w:rPr>
    </w:lvl>
    <w:lvl w:ilvl="7" w:tplc="D7AC72D0" w:tentative="1">
      <w:start w:val="1"/>
      <w:numFmt w:val="bullet"/>
      <w:lvlText w:val="o"/>
      <w:lvlJc w:val="left"/>
      <w:pPr>
        <w:ind w:left="6120" w:hanging="360"/>
      </w:pPr>
      <w:rPr>
        <w:rFonts w:ascii="Courier New" w:hAnsi="Courier New" w:cs="Courier New" w:hint="default"/>
      </w:rPr>
    </w:lvl>
    <w:lvl w:ilvl="8" w:tplc="F078D1F0" w:tentative="1">
      <w:start w:val="1"/>
      <w:numFmt w:val="bullet"/>
      <w:lvlText w:val=""/>
      <w:lvlJc w:val="left"/>
      <w:pPr>
        <w:ind w:left="6840" w:hanging="360"/>
      </w:pPr>
      <w:rPr>
        <w:rFonts w:ascii="Wingdings" w:hAnsi="Wingdings" w:hint="default"/>
      </w:rPr>
    </w:lvl>
  </w:abstractNum>
  <w:abstractNum w:abstractNumId="36" w15:restartNumberingAfterBreak="0">
    <w:nsid w:val="68930C46"/>
    <w:multiLevelType w:val="hybridMultilevel"/>
    <w:tmpl w:val="C3E4A3A6"/>
    <w:lvl w:ilvl="0" w:tplc="DA8A9B78">
      <w:start w:val="1"/>
      <w:numFmt w:val="bullet"/>
      <w:lvlText w:val=""/>
      <w:lvlJc w:val="left"/>
      <w:pPr>
        <w:ind w:left="1080" w:hanging="360"/>
      </w:pPr>
      <w:rPr>
        <w:rFonts w:ascii="Wingdings" w:hAnsi="Wingdings" w:hint="default"/>
      </w:rPr>
    </w:lvl>
    <w:lvl w:ilvl="1" w:tplc="B2365798">
      <w:start w:val="1"/>
      <w:numFmt w:val="bullet"/>
      <w:lvlText w:val="o"/>
      <w:lvlJc w:val="left"/>
      <w:pPr>
        <w:ind w:left="1800" w:hanging="360"/>
      </w:pPr>
      <w:rPr>
        <w:rFonts w:ascii="Courier New" w:hAnsi="Courier New" w:cs="Courier New" w:hint="default"/>
      </w:rPr>
    </w:lvl>
    <w:lvl w:ilvl="2" w:tplc="EC889AC4">
      <w:start w:val="1"/>
      <w:numFmt w:val="bullet"/>
      <w:pStyle w:val="List"/>
      <w:lvlText w:val=""/>
      <w:lvlJc w:val="left"/>
      <w:pPr>
        <w:ind w:left="360" w:firstLine="0"/>
      </w:pPr>
      <w:rPr>
        <w:rFonts w:ascii="Symbol" w:hAnsi="Symbol" w:hint="default"/>
      </w:rPr>
    </w:lvl>
    <w:lvl w:ilvl="3" w:tplc="E7AE824A">
      <w:start w:val="1"/>
      <w:numFmt w:val="bullet"/>
      <w:lvlText w:val=""/>
      <w:lvlJc w:val="left"/>
      <w:pPr>
        <w:ind w:left="3240" w:hanging="360"/>
      </w:pPr>
      <w:rPr>
        <w:rFonts w:ascii="Symbol" w:hAnsi="Symbol" w:hint="default"/>
      </w:rPr>
    </w:lvl>
    <w:lvl w:ilvl="4" w:tplc="F88EE444" w:tentative="1">
      <w:start w:val="1"/>
      <w:numFmt w:val="bullet"/>
      <w:lvlText w:val="o"/>
      <w:lvlJc w:val="left"/>
      <w:pPr>
        <w:ind w:left="3960" w:hanging="360"/>
      </w:pPr>
      <w:rPr>
        <w:rFonts w:ascii="Courier New" w:hAnsi="Courier New" w:cs="Courier New" w:hint="default"/>
      </w:rPr>
    </w:lvl>
    <w:lvl w:ilvl="5" w:tplc="8B72331C" w:tentative="1">
      <w:start w:val="1"/>
      <w:numFmt w:val="bullet"/>
      <w:lvlText w:val=""/>
      <w:lvlJc w:val="left"/>
      <w:pPr>
        <w:ind w:left="4680" w:hanging="360"/>
      </w:pPr>
      <w:rPr>
        <w:rFonts w:ascii="Wingdings" w:hAnsi="Wingdings" w:hint="default"/>
      </w:rPr>
    </w:lvl>
    <w:lvl w:ilvl="6" w:tplc="3ECA5D72" w:tentative="1">
      <w:start w:val="1"/>
      <w:numFmt w:val="bullet"/>
      <w:lvlText w:val=""/>
      <w:lvlJc w:val="left"/>
      <w:pPr>
        <w:ind w:left="5400" w:hanging="360"/>
      </w:pPr>
      <w:rPr>
        <w:rFonts w:ascii="Symbol" w:hAnsi="Symbol" w:hint="default"/>
      </w:rPr>
    </w:lvl>
    <w:lvl w:ilvl="7" w:tplc="605E7654" w:tentative="1">
      <w:start w:val="1"/>
      <w:numFmt w:val="bullet"/>
      <w:lvlText w:val="o"/>
      <w:lvlJc w:val="left"/>
      <w:pPr>
        <w:ind w:left="6120" w:hanging="360"/>
      </w:pPr>
      <w:rPr>
        <w:rFonts w:ascii="Courier New" w:hAnsi="Courier New" w:cs="Courier New" w:hint="default"/>
      </w:rPr>
    </w:lvl>
    <w:lvl w:ilvl="8" w:tplc="DB2A674A" w:tentative="1">
      <w:start w:val="1"/>
      <w:numFmt w:val="bullet"/>
      <w:lvlText w:val=""/>
      <w:lvlJc w:val="left"/>
      <w:pPr>
        <w:ind w:left="6840" w:hanging="360"/>
      </w:pPr>
      <w:rPr>
        <w:rFonts w:ascii="Wingdings" w:hAnsi="Wingdings" w:hint="default"/>
      </w:rPr>
    </w:lvl>
  </w:abstractNum>
  <w:abstractNum w:abstractNumId="37" w15:restartNumberingAfterBreak="0">
    <w:nsid w:val="75F50A5B"/>
    <w:multiLevelType w:val="multilevel"/>
    <w:tmpl w:val="F45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0A5533"/>
    <w:multiLevelType w:val="hybridMultilevel"/>
    <w:tmpl w:val="7A40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5"/>
  </w:num>
  <w:num w:numId="4">
    <w:abstractNumId w:val="23"/>
  </w:num>
  <w:num w:numId="5">
    <w:abstractNumId w:val="33"/>
  </w:num>
  <w:num w:numId="6">
    <w:abstractNumId w:val="19"/>
  </w:num>
  <w:num w:numId="7">
    <w:abstractNumId w:val="21"/>
  </w:num>
  <w:num w:numId="8">
    <w:abstractNumId w:val="29"/>
  </w:num>
  <w:num w:numId="9">
    <w:abstractNumId w:val="27"/>
  </w:num>
  <w:num w:numId="10">
    <w:abstractNumId w:val="32"/>
  </w:num>
  <w:num w:numId="11">
    <w:abstractNumId w:val="36"/>
  </w:num>
  <w:num w:numId="12">
    <w:abstractNumId w:val="20"/>
  </w:num>
  <w:num w:numId="13">
    <w:abstractNumId w:val="13"/>
  </w:num>
  <w:num w:numId="14">
    <w:abstractNumId w:val="10"/>
  </w:num>
  <w:num w:numId="15">
    <w:abstractNumId w:val="35"/>
  </w:num>
  <w:num w:numId="16">
    <w:abstractNumId w:val="16"/>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30"/>
  </w:num>
  <w:num w:numId="30">
    <w:abstractNumId w:val="18"/>
  </w:num>
  <w:num w:numId="31">
    <w:abstractNumId w:val="33"/>
  </w:num>
  <w:num w:numId="32">
    <w:abstractNumId w:val="25"/>
  </w:num>
  <w:num w:numId="33">
    <w:abstractNumId w:val="33"/>
  </w:num>
  <w:num w:numId="34">
    <w:abstractNumId w:val="11"/>
  </w:num>
  <w:num w:numId="35">
    <w:abstractNumId w:val="31"/>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4"/>
  </w:num>
  <w:num w:numId="38">
    <w:abstractNumId w:val="38"/>
  </w:num>
  <w:num w:numId="39">
    <w:abstractNumId w:val="28"/>
  </w:num>
  <w:num w:numId="40">
    <w:abstractNumId w:val="3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52"/>
    <w:rsid w:val="0000045F"/>
    <w:rsid w:val="000020A5"/>
    <w:rsid w:val="0000257A"/>
    <w:rsid w:val="00006026"/>
    <w:rsid w:val="00006D36"/>
    <w:rsid w:val="00010E22"/>
    <w:rsid w:val="0001638A"/>
    <w:rsid w:val="00020814"/>
    <w:rsid w:val="00024B9E"/>
    <w:rsid w:val="00034480"/>
    <w:rsid w:val="00034E9B"/>
    <w:rsid w:val="00040BDD"/>
    <w:rsid w:val="00043F0D"/>
    <w:rsid w:val="00050365"/>
    <w:rsid w:val="00053395"/>
    <w:rsid w:val="0006157B"/>
    <w:rsid w:val="0006204A"/>
    <w:rsid w:val="0006209C"/>
    <w:rsid w:val="00064D03"/>
    <w:rsid w:val="00071326"/>
    <w:rsid w:val="000740AE"/>
    <w:rsid w:val="000748A0"/>
    <w:rsid w:val="000A0779"/>
    <w:rsid w:val="000A49B5"/>
    <w:rsid w:val="000A6A87"/>
    <w:rsid w:val="000A7A9A"/>
    <w:rsid w:val="000B77A4"/>
    <w:rsid w:val="000C328E"/>
    <w:rsid w:val="000D3081"/>
    <w:rsid w:val="000E2945"/>
    <w:rsid w:val="000E5150"/>
    <w:rsid w:val="000F0E0A"/>
    <w:rsid w:val="001001E0"/>
    <w:rsid w:val="00110985"/>
    <w:rsid w:val="001137C2"/>
    <w:rsid w:val="0012289F"/>
    <w:rsid w:val="00125A59"/>
    <w:rsid w:val="00127054"/>
    <w:rsid w:val="00140ED4"/>
    <w:rsid w:val="00144AEB"/>
    <w:rsid w:val="0014618D"/>
    <w:rsid w:val="00151E9A"/>
    <w:rsid w:val="001572D0"/>
    <w:rsid w:val="001577F0"/>
    <w:rsid w:val="0016795B"/>
    <w:rsid w:val="00173440"/>
    <w:rsid w:val="00175853"/>
    <w:rsid w:val="00176BF4"/>
    <w:rsid w:val="00177DEB"/>
    <w:rsid w:val="001816F9"/>
    <w:rsid w:val="00186119"/>
    <w:rsid w:val="00196237"/>
    <w:rsid w:val="001A1B16"/>
    <w:rsid w:val="001C2F81"/>
    <w:rsid w:val="001C343A"/>
    <w:rsid w:val="001C4995"/>
    <w:rsid w:val="001C6796"/>
    <w:rsid w:val="001D0995"/>
    <w:rsid w:val="001D5FAE"/>
    <w:rsid w:val="001E1CE3"/>
    <w:rsid w:val="001E1D90"/>
    <w:rsid w:val="001F6296"/>
    <w:rsid w:val="00206F87"/>
    <w:rsid w:val="00211E38"/>
    <w:rsid w:val="002163D2"/>
    <w:rsid w:val="00225841"/>
    <w:rsid w:val="002336B7"/>
    <w:rsid w:val="002550E7"/>
    <w:rsid w:val="0025515D"/>
    <w:rsid w:val="00261903"/>
    <w:rsid w:val="0026228E"/>
    <w:rsid w:val="00264104"/>
    <w:rsid w:val="0026464A"/>
    <w:rsid w:val="002716E8"/>
    <w:rsid w:val="00273052"/>
    <w:rsid w:val="00273B8E"/>
    <w:rsid w:val="0027708C"/>
    <w:rsid w:val="002B65BC"/>
    <w:rsid w:val="002D575F"/>
    <w:rsid w:val="002E1B6D"/>
    <w:rsid w:val="002F6352"/>
    <w:rsid w:val="00300096"/>
    <w:rsid w:val="00301E61"/>
    <w:rsid w:val="003021A4"/>
    <w:rsid w:val="0030792C"/>
    <w:rsid w:val="00307B66"/>
    <w:rsid w:val="003209DC"/>
    <w:rsid w:val="00323B60"/>
    <w:rsid w:val="00333194"/>
    <w:rsid w:val="003344FF"/>
    <w:rsid w:val="00347105"/>
    <w:rsid w:val="00353718"/>
    <w:rsid w:val="003555AD"/>
    <w:rsid w:val="00366A57"/>
    <w:rsid w:val="00370011"/>
    <w:rsid w:val="003723CF"/>
    <w:rsid w:val="00383EAC"/>
    <w:rsid w:val="0039050A"/>
    <w:rsid w:val="003921C3"/>
    <w:rsid w:val="00394327"/>
    <w:rsid w:val="003A317D"/>
    <w:rsid w:val="003A6B1A"/>
    <w:rsid w:val="003B0270"/>
    <w:rsid w:val="003B117B"/>
    <w:rsid w:val="003B3BF8"/>
    <w:rsid w:val="003C0DC6"/>
    <w:rsid w:val="003C28BF"/>
    <w:rsid w:val="003C4B1E"/>
    <w:rsid w:val="003D2C6C"/>
    <w:rsid w:val="003E174B"/>
    <w:rsid w:val="003E2683"/>
    <w:rsid w:val="003E4464"/>
    <w:rsid w:val="003F294C"/>
    <w:rsid w:val="00401945"/>
    <w:rsid w:val="00402AB1"/>
    <w:rsid w:val="00414BDA"/>
    <w:rsid w:val="0042619A"/>
    <w:rsid w:val="00441F83"/>
    <w:rsid w:val="00446B41"/>
    <w:rsid w:val="00456B54"/>
    <w:rsid w:val="00460EC4"/>
    <w:rsid w:val="0046226C"/>
    <w:rsid w:val="00462735"/>
    <w:rsid w:val="00466210"/>
    <w:rsid w:val="00473C7E"/>
    <w:rsid w:val="00474105"/>
    <w:rsid w:val="00474B61"/>
    <w:rsid w:val="00476B6C"/>
    <w:rsid w:val="00476EEF"/>
    <w:rsid w:val="00482007"/>
    <w:rsid w:val="004933D7"/>
    <w:rsid w:val="0049598E"/>
    <w:rsid w:val="004B560E"/>
    <w:rsid w:val="004C4754"/>
    <w:rsid w:val="004C54B2"/>
    <w:rsid w:val="004C7197"/>
    <w:rsid w:val="004D089D"/>
    <w:rsid w:val="004E52A6"/>
    <w:rsid w:val="004F4447"/>
    <w:rsid w:val="00503A2D"/>
    <w:rsid w:val="00506301"/>
    <w:rsid w:val="005067BB"/>
    <w:rsid w:val="0051188B"/>
    <w:rsid w:val="005320D8"/>
    <w:rsid w:val="00542717"/>
    <w:rsid w:val="00542A05"/>
    <w:rsid w:val="005475D0"/>
    <w:rsid w:val="00556B51"/>
    <w:rsid w:val="005608B6"/>
    <w:rsid w:val="005634CB"/>
    <w:rsid w:val="005722F5"/>
    <w:rsid w:val="0057333C"/>
    <w:rsid w:val="00574279"/>
    <w:rsid w:val="00576907"/>
    <w:rsid w:val="005769B4"/>
    <w:rsid w:val="00587C1B"/>
    <w:rsid w:val="00591A9A"/>
    <w:rsid w:val="005A2A12"/>
    <w:rsid w:val="005B3681"/>
    <w:rsid w:val="005C04F1"/>
    <w:rsid w:val="005D0214"/>
    <w:rsid w:val="005D0FD8"/>
    <w:rsid w:val="005D16C4"/>
    <w:rsid w:val="005E4CCB"/>
    <w:rsid w:val="005E4DB3"/>
    <w:rsid w:val="00602C15"/>
    <w:rsid w:val="00610397"/>
    <w:rsid w:val="00616743"/>
    <w:rsid w:val="00634C4E"/>
    <w:rsid w:val="006369F5"/>
    <w:rsid w:val="00637FA4"/>
    <w:rsid w:val="006417DC"/>
    <w:rsid w:val="00645A7F"/>
    <w:rsid w:val="00651655"/>
    <w:rsid w:val="006537FC"/>
    <w:rsid w:val="006709D7"/>
    <w:rsid w:val="00687E32"/>
    <w:rsid w:val="00693656"/>
    <w:rsid w:val="006956DA"/>
    <w:rsid w:val="006B00FB"/>
    <w:rsid w:val="006B404D"/>
    <w:rsid w:val="006D3C1E"/>
    <w:rsid w:val="006E235A"/>
    <w:rsid w:val="006E484B"/>
    <w:rsid w:val="006E6073"/>
    <w:rsid w:val="006F1330"/>
    <w:rsid w:val="00721C3B"/>
    <w:rsid w:val="007261E6"/>
    <w:rsid w:val="00735396"/>
    <w:rsid w:val="00735D36"/>
    <w:rsid w:val="00744B2A"/>
    <w:rsid w:val="00745B23"/>
    <w:rsid w:val="00756342"/>
    <w:rsid w:val="00760F1C"/>
    <w:rsid w:val="00763E7E"/>
    <w:rsid w:val="00770118"/>
    <w:rsid w:val="00771E18"/>
    <w:rsid w:val="007770AE"/>
    <w:rsid w:val="00790D99"/>
    <w:rsid w:val="007931DF"/>
    <w:rsid w:val="007A0E77"/>
    <w:rsid w:val="007A638B"/>
    <w:rsid w:val="007B4CCD"/>
    <w:rsid w:val="007C1219"/>
    <w:rsid w:val="007D0674"/>
    <w:rsid w:val="007D19C9"/>
    <w:rsid w:val="007D5987"/>
    <w:rsid w:val="007E3C14"/>
    <w:rsid w:val="007F29D2"/>
    <w:rsid w:val="007F3A60"/>
    <w:rsid w:val="00802FB4"/>
    <w:rsid w:val="00804341"/>
    <w:rsid w:val="00807534"/>
    <w:rsid w:val="00810FC8"/>
    <w:rsid w:val="0081149B"/>
    <w:rsid w:val="00815978"/>
    <w:rsid w:val="00820092"/>
    <w:rsid w:val="0082341D"/>
    <w:rsid w:val="00830551"/>
    <w:rsid w:val="008354BD"/>
    <w:rsid w:val="00835C45"/>
    <w:rsid w:val="0083689C"/>
    <w:rsid w:val="00837886"/>
    <w:rsid w:val="0084251C"/>
    <w:rsid w:val="008458D4"/>
    <w:rsid w:val="008464A4"/>
    <w:rsid w:val="00847D95"/>
    <w:rsid w:val="00862E5F"/>
    <w:rsid w:val="00865C13"/>
    <w:rsid w:val="008738BB"/>
    <w:rsid w:val="00876C88"/>
    <w:rsid w:val="00877702"/>
    <w:rsid w:val="00892DE4"/>
    <w:rsid w:val="008A28E4"/>
    <w:rsid w:val="008B4859"/>
    <w:rsid w:val="008C33B3"/>
    <w:rsid w:val="008D0E6F"/>
    <w:rsid w:val="008E232C"/>
    <w:rsid w:val="008E6486"/>
    <w:rsid w:val="008F0B7C"/>
    <w:rsid w:val="008F13E7"/>
    <w:rsid w:val="008F5499"/>
    <w:rsid w:val="009053ED"/>
    <w:rsid w:val="00911493"/>
    <w:rsid w:val="00913894"/>
    <w:rsid w:val="00915511"/>
    <w:rsid w:val="00926307"/>
    <w:rsid w:val="009412AC"/>
    <w:rsid w:val="0094304C"/>
    <w:rsid w:val="009505BA"/>
    <w:rsid w:val="009535ED"/>
    <w:rsid w:val="00953DC2"/>
    <w:rsid w:val="00954D81"/>
    <w:rsid w:val="009630FC"/>
    <w:rsid w:val="009631CA"/>
    <w:rsid w:val="0096613D"/>
    <w:rsid w:val="00967DF1"/>
    <w:rsid w:val="009779D1"/>
    <w:rsid w:val="00985F5B"/>
    <w:rsid w:val="00996868"/>
    <w:rsid w:val="009A1FE6"/>
    <w:rsid w:val="009A29DA"/>
    <w:rsid w:val="009A4668"/>
    <w:rsid w:val="009B0921"/>
    <w:rsid w:val="009B1228"/>
    <w:rsid w:val="009C3DC6"/>
    <w:rsid w:val="009D17B8"/>
    <w:rsid w:val="009D3059"/>
    <w:rsid w:val="009D36DA"/>
    <w:rsid w:val="009D41EE"/>
    <w:rsid w:val="009D5724"/>
    <w:rsid w:val="009D7B55"/>
    <w:rsid w:val="009E057C"/>
    <w:rsid w:val="009F45FA"/>
    <w:rsid w:val="009F56B3"/>
    <w:rsid w:val="009F58A2"/>
    <w:rsid w:val="009F76A8"/>
    <w:rsid w:val="00A001D5"/>
    <w:rsid w:val="00A0039B"/>
    <w:rsid w:val="00A2539C"/>
    <w:rsid w:val="00A4064B"/>
    <w:rsid w:val="00A47EE8"/>
    <w:rsid w:val="00A71757"/>
    <w:rsid w:val="00A7593E"/>
    <w:rsid w:val="00A773E2"/>
    <w:rsid w:val="00A852B7"/>
    <w:rsid w:val="00A91AE4"/>
    <w:rsid w:val="00A92232"/>
    <w:rsid w:val="00A92E6C"/>
    <w:rsid w:val="00A92F36"/>
    <w:rsid w:val="00A950B8"/>
    <w:rsid w:val="00AA053B"/>
    <w:rsid w:val="00AD44EA"/>
    <w:rsid w:val="00AE038E"/>
    <w:rsid w:val="00AF3364"/>
    <w:rsid w:val="00B05173"/>
    <w:rsid w:val="00B127D8"/>
    <w:rsid w:val="00B14493"/>
    <w:rsid w:val="00B1584C"/>
    <w:rsid w:val="00B2020B"/>
    <w:rsid w:val="00B21F69"/>
    <w:rsid w:val="00B439F9"/>
    <w:rsid w:val="00B443D6"/>
    <w:rsid w:val="00B66347"/>
    <w:rsid w:val="00B70D43"/>
    <w:rsid w:val="00B74FDE"/>
    <w:rsid w:val="00B75868"/>
    <w:rsid w:val="00B77FF3"/>
    <w:rsid w:val="00B80947"/>
    <w:rsid w:val="00B80FF3"/>
    <w:rsid w:val="00B8235C"/>
    <w:rsid w:val="00B90ADD"/>
    <w:rsid w:val="00B94ADA"/>
    <w:rsid w:val="00B95106"/>
    <w:rsid w:val="00B9742F"/>
    <w:rsid w:val="00BA42AF"/>
    <w:rsid w:val="00BA50A3"/>
    <w:rsid w:val="00BA6413"/>
    <w:rsid w:val="00BA767A"/>
    <w:rsid w:val="00BC1D11"/>
    <w:rsid w:val="00BC5D40"/>
    <w:rsid w:val="00BD2636"/>
    <w:rsid w:val="00BE6AE0"/>
    <w:rsid w:val="00BE6FEF"/>
    <w:rsid w:val="00C00300"/>
    <w:rsid w:val="00C11922"/>
    <w:rsid w:val="00C1386B"/>
    <w:rsid w:val="00C30CDF"/>
    <w:rsid w:val="00C31267"/>
    <w:rsid w:val="00C325A0"/>
    <w:rsid w:val="00C33A41"/>
    <w:rsid w:val="00C37F67"/>
    <w:rsid w:val="00C4782D"/>
    <w:rsid w:val="00C54981"/>
    <w:rsid w:val="00C65FBD"/>
    <w:rsid w:val="00C7268D"/>
    <w:rsid w:val="00C80322"/>
    <w:rsid w:val="00C83D2C"/>
    <w:rsid w:val="00C95EDD"/>
    <w:rsid w:val="00CA10EB"/>
    <w:rsid w:val="00CB4AAE"/>
    <w:rsid w:val="00CB51C0"/>
    <w:rsid w:val="00CC5092"/>
    <w:rsid w:val="00CC6949"/>
    <w:rsid w:val="00CE54E6"/>
    <w:rsid w:val="00CF578C"/>
    <w:rsid w:val="00CF60C3"/>
    <w:rsid w:val="00D124EB"/>
    <w:rsid w:val="00D13464"/>
    <w:rsid w:val="00D14B53"/>
    <w:rsid w:val="00D1538A"/>
    <w:rsid w:val="00D2365B"/>
    <w:rsid w:val="00D25505"/>
    <w:rsid w:val="00D326FA"/>
    <w:rsid w:val="00D42010"/>
    <w:rsid w:val="00D545FB"/>
    <w:rsid w:val="00D57535"/>
    <w:rsid w:val="00D60EB0"/>
    <w:rsid w:val="00D711A0"/>
    <w:rsid w:val="00D859B0"/>
    <w:rsid w:val="00D87730"/>
    <w:rsid w:val="00D91796"/>
    <w:rsid w:val="00DA21E3"/>
    <w:rsid w:val="00DA272F"/>
    <w:rsid w:val="00DB7613"/>
    <w:rsid w:val="00DB7BD0"/>
    <w:rsid w:val="00DD231F"/>
    <w:rsid w:val="00DE3526"/>
    <w:rsid w:val="00DF207B"/>
    <w:rsid w:val="00DF29EA"/>
    <w:rsid w:val="00DF7C1C"/>
    <w:rsid w:val="00E00AB8"/>
    <w:rsid w:val="00E06109"/>
    <w:rsid w:val="00E063C8"/>
    <w:rsid w:val="00E0658A"/>
    <w:rsid w:val="00E13911"/>
    <w:rsid w:val="00E278AF"/>
    <w:rsid w:val="00E33DE4"/>
    <w:rsid w:val="00E36EF3"/>
    <w:rsid w:val="00E44B56"/>
    <w:rsid w:val="00E46222"/>
    <w:rsid w:val="00E47AAB"/>
    <w:rsid w:val="00E5540E"/>
    <w:rsid w:val="00E560C7"/>
    <w:rsid w:val="00E60459"/>
    <w:rsid w:val="00E6388F"/>
    <w:rsid w:val="00E67727"/>
    <w:rsid w:val="00E71630"/>
    <w:rsid w:val="00E71AE1"/>
    <w:rsid w:val="00E7225E"/>
    <w:rsid w:val="00E73115"/>
    <w:rsid w:val="00E74BB3"/>
    <w:rsid w:val="00E76915"/>
    <w:rsid w:val="00E779D9"/>
    <w:rsid w:val="00E92E7E"/>
    <w:rsid w:val="00E93066"/>
    <w:rsid w:val="00EA0F9F"/>
    <w:rsid w:val="00EA263B"/>
    <w:rsid w:val="00EC0878"/>
    <w:rsid w:val="00ED04CE"/>
    <w:rsid w:val="00EE0984"/>
    <w:rsid w:val="00EE2B0B"/>
    <w:rsid w:val="00EE682B"/>
    <w:rsid w:val="00EE6B00"/>
    <w:rsid w:val="00F10507"/>
    <w:rsid w:val="00F118D8"/>
    <w:rsid w:val="00F164F9"/>
    <w:rsid w:val="00F2180D"/>
    <w:rsid w:val="00F2373D"/>
    <w:rsid w:val="00F23938"/>
    <w:rsid w:val="00F24D27"/>
    <w:rsid w:val="00F30843"/>
    <w:rsid w:val="00F314C1"/>
    <w:rsid w:val="00F42AF5"/>
    <w:rsid w:val="00F43C42"/>
    <w:rsid w:val="00F44389"/>
    <w:rsid w:val="00F53514"/>
    <w:rsid w:val="00F6223B"/>
    <w:rsid w:val="00F75C75"/>
    <w:rsid w:val="00F75CD3"/>
    <w:rsid w:val="00F77437"/>
    <w:rsid w:val="00F87A8E"/>
    <w:rsid w:val="00FA6272"/>
    <w:rsid w:val="00FA68CB"/>
    <w:rsid w:val="00FB503A"/>
    <w:rsid w:val="00FB5A62"/>
    <w:rsid w:val="00FB669B"/>
    <w:rsid w:val="00FD021E"/>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1A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6D3C1E"/>
    <w:rPr>
      <w:sz w:val="24"/>
      <w:szCs w:val="24"/>
    </w:rPr>
  </w:style>
  <w:style w:type="paragraph" w:styleId="Heading1">
    <w:name w:val="heading 1"/>
    <w:basedOn w:val="Normal"/>
    <w:next w:val="Normal"/>
    <w:link w:val="Heading1Char"/>
    <w:uiPriority w:val="9"/>
    <w:qFormat/>
    <w:rsid w:val="007072C5"/>
    <w:pPr>
      <w:pBdr>
        <w:bottom w:val="single" w:sz="8" w:space="3" w:color="auto"/>
      </w:pBdr>
      <w:tabs>
        <w:tab w:val="right" w:pos="9648"/>
      </w:tabs>
      <w:spacing w:before="360"/>
      <w:outlineLvl w:val="0"/>
    </w:pPr>
    <w:rPr>
      <w:rFonts w:asciiTheme="majorHAnsi" w:hAnsiTheme="majorHAnsi"/>
      <w:b/>
      <w:sz w:val="30"/>
      <w:szCs w:val="30"/>
    </w:rPr>
  </w:style>
  <w:style w:type="paragraph" w:styleId="Heading2">
    <w:name w:val="heading 2"/>
    <w:basedOn w:val="Heading3"/>
    <w:next w:val="Normal"/>
    <w:qFormat/>
    <w:rsid w:val="007072C5"/>
    <w:pPr>
      <w:outlineLvl w:val="1"/>
    </w:pPr>
  </w:style>
  <w:style w:type="paragraph" w:styleId="Heading3">
    <w:name w:val="heading 3"/>
    <w:basedOn w:val="Normal"/>
    <w:next w:val="Normal"/>
    <w:link w:val="Heading3Char"/>
    <w:uiPriority w:val="9"/>
    <w:unhideWhenUsed/>
    <w:qFormat/>
    <w:rsid w:val="007072C5"/>
    <w:pPr>
      <w:tabs>
        <w:tab w:val="right" w:pos="9648"/>
      </w:tabs>
      <w:spacing w:before="240"/>
      <w:jc w:val="both"/>
      <w:outlineLvl w:val="2"/>
    </w:pPr>
    <w:rPr>
      <w:szCs w:val="22"/>
      <w:u w:val="single"/>
    </w:rPr>
  </w:style>
  <w:style w:type="paragraph" w:styleId="Heading7">
    <w:name w:val="heading 7"/>
    <w:basedOn w:val="Normal"/>
    <w:next w:val="Normal"/>
    <w:qFormat/>
    <w:rsid w:val="00A1645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link w:val="FooterChar"/>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customStyle="1" w:styleId="CoreCompetenciesHeading">
    <w:name w:val="Core Competencies Heading"/>
    <w:basedOn w:val="Normal"/>
    <w:qFormat/>
    <w:rsid w:val="007072C5"/>
    <w:pPr>
      <w:tabs>
        <w:tab w:val="right" w:pos="9648"/>
      </w:tabs>
      <w:spacing w:before="160" w:after="120"/>
      <w:jc w:val="center"/>
    </w:pPr>
    <w:rPr>
      <w:b/>
      <w:szCs w:val="22"/>
    </w:rPr>
  </w:style>
  <w:style w:type="table" w:customStyle="1" w:styleId="Style1">
    <w:name w:val="Style1"/>
    <w:basedOn w:val="TableNormal"/>
    <w:uiPriority w:val="99"/>
    <w:rsid w:val="007072C5"/>
    <w:rPr>
      <w:rFonts w:asciiTheme="minorHAnsi" w:hAnsiTheme="minorHAnsi"/>
      <w:sz w:val="22"/>
    </w:rPr>
    <w:tblPr>
      <w:jc w:val="center"/>
    </w:tblPr>
    <w:trPr>
      <w:jc w:val="center"/>
    </w:trPr>
  </w:style>
  <w:style w:type="paragraph" w:customStyle="1" w:styleId="CoreCompetenciesItem">
    <w:name w:val="Core Competencies Item"/>
    <w:basedOn w:val="Normal"/>
    <w:qFormat/>
    <w:rsid w:val="007072C5"/>
    <w:pPr>
      <w:numPr>
        <w:numId w:val="1"/>
      </w:numPr>
    </w:pPr>
    <w:rPr>
      <w:szCs w:val="22"/>
    </w:rPr>
  </w:style>
  <w:style w:type="character" w:customStyle="1" w:styleId="Heading1Char">
    <w:name w:val="Heading 1 Char"/>
    <w:basedOn w:val="DefaultParagraphFont"/>
    <w:link w:val="Heading1"/>
    <w:uiPriority w:val="9"/>
    <w:rsid w:val="007072C5"/>
    <w:rPr>
      <w:rFonts w:asciiTheme="majorHAnsi" w:hAnsiTheme="majorHAnsi"/>
      <w:b/>
      <w:sz w:val="30"/>
      <w:szCs w:val="30"/>
    </w:rPr>
  </w:style>
  <w:style w:type="paragraph" w:customStyle="1" w:styleId="ProfessionalExperienceStatement">
    <w:name w:val="Professional Experience Statement"/>
    <w:basedOn w:val="Normal"/>
    <w:qFormat/>
    <w:rsid w:val="007072C5"/>
    <w:pPr>
      <w:spacing w:before="40"/>
      <w:jc w:val="both"/>
    </w:pPr>
    <w:rPr>
      <w:i/>
      <w:iCs/>
      <w:szCs w:val="22"/>
    </w:rPr>
  </w:style>
  <w:style w:type="paragraph" w:customStyle="1" w:styleId="ProfessionalExperienceDuties">
    <w:name w:val="Professional Experience Duties"/>
    <w:basedOn w:val="Normal"/>
    <w:qFormat/>
    <w:rsid w:val="00BF1AE1"/>
    <w:pPr>
      <w:spacing w:before="40"/>
      <w:jc w:val="both"/>
    </w:pPr>
    <w:rPr>
      <w:szCs w:val="22"/>
    </w:rPr>
  </w:style>
  <w:style w:type="paragraph" w:customStyle="1" w:styleId="ProfessionalExperienceContributionList">
    <w:name w:val="Professional Experience Contribution List"/>
    <w:basedOn w:val="Normal"/>
    <w:qFormat/>
    <w:rsid w:val="007072C5"/>
    <w:pPr>
      <w:numPr>
        <w:numId w:val="5"/>
      </w:numPr>
      <w:spacing w:before="80"/>
    </w:pPr>
    <w:rPr>
      <w:szCs w:val="22"/>
    </w:rPr>
  </w:style>
  <w:style w:type="character" w:customStyle="1" w:styleId="Heading3Char">
    <w:name w:val="Heading 3 Char"/>
    <w:basedOn w:val="DefaultParagraphFont"/>
    <w:link w:val="Heading3"/>
    <w:uiPriority w:val="9"/>
    <w:rsid w:val="007072C5"/>
    <w:rPr>
      <w:rFonts w:asciiTheme="minorHAnsi" w:hAnsiTheme="minorHAnsi"/>
      <w:sz w:val="22"/>
      <w:szCs w:val="22"/>
      <w:u w:val="single"/>
    </w:rPr>
  </w:style>
  <w:style w:type="paragraph" w:customStyle="1" w:styleId="CareerNote">
    <w:name w:val="Career Note"/>
    <w:basedOn w:val="Normal"/>
    <w:qFormat/>
    <w:rsid w:val="00487DDA"/>
    <w:pPr>
      <w:spacing w:before="360"/>
      <w:jc w:val="both"/>
    </w:pPr>
    <w:rPr>
      <w:i/>
      <w:szCs w:val="22"/>
    </w:rPr>
  </w:style>
  <w:style w:type="table" w:customStyle="1" w:styleId="CoreCompetenciesTable">
    <w:name w:val="Core Competencies Table"/>
    <w:basedOn w:val="TableNormal"/>
    <w:uiPriority w:val="99"/>
    <w:rsid w:val="007072C5"/>
    <w:rPr>
      <w:rFonts w:ascii="Calibri" w:hAnsi="Calibri"/>
      <w:sz w:val="22"/>
    </w:rPr>
    <w:tblPr>
      <w:jc w:val="center"/>
    </w:tblPr>
    <w:trPr>
      <w:jc w:val="center"/>
    </w:trPr>
  </w:style>
  <w:style w:type="table" w:customStyle="1" w:styleId="ProjectTable">
    <w:name w:val="Project Table"/>
    <w:basedOn w:val="CoreCompetenciesTable"/>
    <w:uiPriority w:val="99"/>
    <w:rsid w:val="007072C5"/>
    <w:tblPr/>
  </w:style>
  <w:style w:type="table" w:customStyle="1" w:styleId="TechTable">
    <w:name w:val="Tech Table"/>
    <w:basedOn w:val="ProjectTable"/>
    <w:uiPriority w:val="99"/>
    <w:rsid w:val="007072C5"/>
    <w:tblPr/>
  </w:style>
  <w:style w:type="paragraph" w:styleId="List">
    <w:name w:val="List"/>
    <w:basedOn w:val="Normal"/>
    <w:uiPriority w:val="99"/>
    <w:unhideWhenUsed/>
    <w:rsid w:val="007072C5"/>
    <w:pPr>
      <w:numPr>
        <w:ilvl w:val="2"/>
        <w:numId w:val="11"/>
      </w:numPr>
      <w:jc w:val="both"/>
    </w:pPr>
    <w:rPr>
      <w:szCs w:val="22"/>
    </w:rPr>
  </w:style>
  <w:style w:type="paragraph" w:customStyle="1" w:styleId="ProjectName">
    <w:name w:val="Project Name"/>
    <w:basedOn w:val="Normal"/>
    <w:qFormat/>
    <w:rsid w:val="007072C5"/>
    <w:pPr>
      <w:spacing w:before="100"/>
      <w:ind w:left="360"/>
      <w:jc w:val="both"/>
    </w:pPr>
    <w:rPr>
      <w:b/>
      <w:szCs w:val="22"/>
    </w:rPr>
  </w:style>
  <w:style w:type="paragraph" w:customStyle="1" w:styleId="ProjectDescription">
    <w:name w:val="Project Description"/>
    <w:basedOn w:val="Normal"/>
    <w:qFormat/>
    <w:rsid w:val="007072C5"/>
    <w:pPr>
      <w:spacing w:before="100"/>
      <w:ind w:left="360"/>
      <w:jc w:val="both"/>
    </w:pPr>
    <w:rPr>
      <w:szCs w:val="22"/>
    </w:rPr>
  </w:style>
  <w:style w:type="paragraph" w:customStyle="1" w:styleId="TechTableCategory">
    <w:name w:val="Tech Table Category"/>
    <w:basedOn w:val="Normal"/>
    <w:qFormat/>
    <w:rsid w:val="007072C5"/>
    <w:pPr>
      <w:spacing w:before="100"/>
      <w:ind w:left="360"/>
      <w:jc w:val="both"/>
    </w:pPr>
    <w:rPr>
      <w:b/>
      <w:szCs w:val="22"/>
    </w:rPr>
  </w:style>
  <w:style w:type="character" w:styleId="UnresolvedMention">
    <w:name w:val="Unresolved Mention"/>
    <w:basedOn w:val="DefaultParagraphFont"/>
    <w:uiPriority w:val="99"/>
    <w:semiHidden/>
    <w:unhideWhenUsed/>
    <w:rsid w:val="006D3C1E"/>
    <w:rPr>
      <w:color w:val="605E5C"/>
      <w:shd w:val="clear" w:color="auto" w:fill="E1DFDD"/>
    </w:rPr>
  </w:style>
  <w:style w:type="paragraph" w:styleId="ListParagraph">
    <w:name w:val="List Paragraph"/>
    <w:basedOn w:val="Normal"/>
    <w:uiPriority w:val="1"/>
    <w:qFormat/>
    <w:rsid w:val="005634CB"/>
    <w:pPr>
      <w:ind w:left="720"/>
      <w:contextualSpacing/>
    </w:pPr>
  </w:style>
  <w:style w:type="paragraph" w:styleId="BodyText">
    <w:name w:val="Body Text"/>
    <w:basedOn w:val="Normal"/>
    <w:link w:val="BodyTextChar"/>
    <w:uiPriority w:val="1"/>
    <w:semiHidden/>
    <w:unhideWhenUsed/>
    <w:qFormat/>
    <w:rsid w:val="00DF29EA"/>
    <w:pPr>
      <w:widowControl w:val="0"/>
      <w:autoSpaceDE w:val="0"/>
      <w:autoSpaceDN w:val="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semiHidden/>
    <w:rsid w:val="00DF29EA"/>
    <w:rPr>
      <w:rFonts w:ascii="Cambria" w:eastAsia="Cambria" w:hAnsi="Cambria" w:cs="Cambria"/>
      <w:sz w:val="21"/>
      <w:szCs w:val="21"/>
      <w:lang w:bidi="en-US"/>
    </w:rPr>
  </w:style>
  <w:style w:type="paragraph" w:customStyle="1" w:styleId="Normal1">
    <w:name w:val="Normal1"/>
    <w:rsid w:val="00DF29EA"/>
    <w:pPr>
      <w:spacing w:after="160" w:line="256" w:lineRule="auto"/>
    </w:pPr>
    <w:rPr>
      <w:rFonts w:ascii="Calibri" w:eastAsia="Calibri" w:hAnsi="Calibri" w:cs="Calibri"/>
      <w:color w:val="000000"/>
      <w:sz w:val="22"/>
      <w:szCs w:val="22"/>
    </w:rPr>
  </w:style>
  <w:style w:type="paragraph" w:customStyle="1" w:styleId="paragraph">
    <w:name w:val="paragraph"/>
    <w:basedOn w:val="Normal"/>
    <w:rsid w:val="00DF29EA"/>
    <w:pPr>
      <w:spacing w:before="100" w:beforeAutospacing="1" w:after="100" w:afterAutospacing="1"/>
    </w:pPr>
  </w:style>
  <w:style w:type="character" w:customStyle="1" w:styleId="normaltextrun">
    <w:name w:val="normaltextrun"/>
    <w:basedOn w:val="DefaultParagraphFont"/>
    <w:rsid w:val="00DF29EA"/>
  </w:style>
  <w:style w:type="character" w:customStyle="1" w:styleId="eop">
    <w:name w:val="eop"/>
    <w:basedOn w:val="DefaultParagraphFont"/>
    <w:rsid w:val="00DF29EA"/>
  </w:style>
  <w:style w:type="character" w:customStyle="1" w:styleId="contextualspellingandgrammarerror">
    <w:name w:val="contextualspellingandgrammarerror"/>
    <w:basedOn w:val="DefaultParagraphFont"/>
    <w:rsid w:val="00DF29EA"/>
  </w:style>
  <w:style w:type="character" w:customStyle="1" w:styleId="FooterChar">
    <w:name w:val="Footer Char"/>
    <w:basedOn w:val="DefaultParagraphFont"/>
    <w:link w:val="Footer"/>
    <w:rsid w:val="004019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59372">
      <w:bodyDiv w:val="1"/>
      <w:marLeft w:val="0"/>
      <w:marRight w:val="0"/>
      <w:marTop w:val="0"/>
      <w:marBottom w:val="0"/>
      <w:divBdr>
        <w:top w:val="none" w:sz="0" w:space="0" w:color="auto"/>
        <w:left w:val="none" w:sz="0" w:space="0" w:color="auto"/>
        <w:bottom w:val="none" w:sz="0" w:space="0" w:color="auto"/>
        <w:right w:val="none" w:sz="0" w:space="0" w:color="auto"/>
      </w:divBdr>
    </w:div>
    <w:div w:id="845481960">
      <w:bodyDiv w:val="1"/>
      <w:marLeft w:val="0"/>
      <w:marRight w:val="0"/>
      <w:marTop w:val="0"/>
      <w:marBottom w:val="0"/>
      <w:divBdr>
        <w:top w:val="none" w:sz="0" w:space="0" w:color="auto"/>
        <w:left w:val="none" w:sz="0" w:space="0" w:color="auto"/>
        <w:bottom w:val="none" w:sz="0" w:space="0" w:color="auto"/>
        <w:right w:val="none" w:sz="0" w:space="0" w:color="auto"/>
      </w:divBdr>
    </w:div>
    <w:div w:id="1093278030">
      <w:bodyDiv w:val="1"/>
      <w:marLeft w:val="0"/>
      <w:marRight w:val="0"/>
      <w:marTop w:val="0"/>
      <w:marBottom w:val="0"/>
      <w:divBdr>
        <w:top w:val="none" w:sz="0" w:space="0" w:color="auto"/>
        <w:left w:val="none" w:sz="0" w:space="0" w:color="auto"/>
        <w:bottom w:val="none" w:sz="0" w:space="0" w:color="auto"/>
        <w:right w:val="none" w:sz="0" w:space="0" w:color="auto"/>
      </w:divBdr>
    </w:div>
    <w:div w:id="1177423514">
      <w:bodyDiv w:val="1"/>
      <w:marLeft w:val="0"/>
      <w:marRight w:val="0"/>
      <w:marTop w:val="0"/>
      <w:marBottom w:val="0"/>
      <w:divBdr>
        <w:top w:val="none" w:sz="0" w:space="0" w:color="auto"/>
        <w:left w:val="none" w:sz="0" w:space="0" w:color="auto"/>
        <w:bottom w:val="none" w:sz="0" w:space="0" w:color="auto"/>
        <w:right w:val="none" w:sz="0" w:space="0" w:color="auto"/>
      </w:divBdr>
      <w:divsChild>
        <w:div w:id="1333753317">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sChild>
    </w:div>
    <w:div w:id="1576085627">
      <w:bodyDiv w:val="1"/>
      <w:marLeft w:val="0"/>
      <w:marRight w:val="0"/>
      <w:marTop w:val="0"/>
      <w:marBottom w:val="0"/>
      <w:divBdr>
        <w:top w:val="none" w:sz="0" w:space="0" w:color="auto"/>
        <w:left w:val="none" w:sz="0" w:space="0" w:color="auto"/>
        <w:bottom w:val="none" w:sz="0" w:space="0" w:color="auto"/>
        <w:right w:val="none" w:sz="0" w:space="0" w:color="auto"/>
      </w:divBdr>
    </w:div>
    <w:div w:id="19951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hn.smoth@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6C63C77CE31488B16BEE07B71DC15" ma:contentTypeVersion="15" ma:contentTypeDescription="Create a new document." ma:contentTypeScope="" ma:versionID="8d4911c6a05cee3a9e7713f08b59195b">
  <xsd:schema xmlns:xsd="http://www.w3.org/2001/XMLSchema" xmlns:xs="http://www.w3.org/2001/XMLSchema" xmlns:p="http://schemas.microsoft.com/office/2006/metadata/properties" xmlns:ns1="http://schemas.microsoft.com/sharepoint/v3" xmlns:ns3="540d0378-38de-4ef2-95e7-90a43adb04b1" xmlns:ns4="0e2ae7d0-be5f-4871-a983-68565df2bcbd" targetNamespace="http://schemas.microsoft.com/office/2006/metadata/properties" ma:root="true" ma:fieldsID="19e5848b44967c8fc91fc36c52079caf" ns1:_="" ns3:_="" ns4:_="">
    <xsd:import namespace="http://schemas.microsoft.com/sharepoint/v3"/>
    <xsd:import namespace="540d0378-38de-4ef2-95e7-90a43adb04b1"/>
    <xsd:import namespace="0e2ae7d0-be5f-4871-a983-68565df2b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0378-38de-4ef2-95e7-90a43adb0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ae7d0-be5f-4871-a983-68565df2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5A419E-C7F1-414A-8B87-B7531A122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d0378-38de-4ef2-95e7-90a43adb04b1"/>
    <ds:schemaRef ds:uri="0e2ae7d0-be5f-4871-a983-68565df2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3BDCF-B440-4161-91AC-FF3A50A83EB0}">
  <ds:schemaRefs>
    <ds:schemaRef ds:uri="http://schemas.microsoft.com/sharepoint/v3/contenttype/forms"/>
  </ds:schemaRefs>
</ds:datastoreItem>
</file>

<file path=customXml/itemProps3.xml><?xml version="1.0" encoding="utf-8"?>
<ds:datastoreItem xmlns:ds="http://schemas.openxmlformats.org/officeDocument/2006/customXml" ds:itemID="{BA1BB972-467F-49F7-A798-075A87B905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3467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Zoe Goss's Standard Resume</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Zoe Goss's Standard Resume</dc:title>
  <dc:creator/>
  <cp:lastModifiedBy/>
  <cp:revision>1</cp:revision>
  <dcterms:created xsi:type="dcterms:W3CDTF">2020-01-06T16:26:00Z</dcterms:created>
  <dcterms:modified xsi:type="dcterms:W3CDTF">2020-01-06T16:26:00Z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prfo8ex-v2</vt:lpwstr>
  </property>
  <property fmtid="{D5CDD505-2E9C-101B-9397-08002B2CF9AE}" pid="3" name="wiz_id">
    <vt:lpwstr>ae454755a5bcef9a673fd2c75f33250f</vt:lpwstr>
  </property>
  <property fmtid="{D5CDD505-2E9C-101B-9397-08002B2CF9AE}" pid="4" name="tal_id">
    <vt:lpwstr>e83658401375a76569fb7bf4fdc914b0</vt:lpwstr>
  </property>
  <property fmtid="{D5CDD505-2E9C-101B-9397-08002B2CF9AE}" pid="5" name="ContentTypeId">
    <vt:lpwstr>0x01010035B6C63C77CE31488B16BEE07B71DC15</vt:lpwstr>
  </property>
</Properties>
</file>